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 xml:space="preserve">附件：          </w:t>
      </w:r>
    </w:p>
    <w:p>
      <w:pPr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/>
          <w:sz w:val="36"/>
          <w:szCs w:val="36"/>
        </w:rPr>
        <w:t>创新团队首席科学家报名表</w:t>
      </w:r>
    </w:p>
    <w:tbl>
      <w:tblPr>
        <w:tblStyle w:val="3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398"/>
        <w:gridCol w:w="10"/>
        <w:gridCol w:w="159"/>
        <w:gridCol w:w="567"/>
        <w:gridCol w:w="425"/>
        <w:gridCol w:w="701"/>
        <w:gridCol w:w="1741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民族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学历/学位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6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职称/职务</w:t>
            </w:r>
          </w:p>
        </w:tc>
        <w:tc>
          <w:tcPr>
            <w:tcW w:w="326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学校或工作单位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所学专业或研究方向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代表性论著/论文（最多5部/篇，附证明材料）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论著（论文）标题</w:t>
            </w:r>
          </w:p>
        </w:tc>
        <w:tc>
          <w:tcPr>
            <w:tcW w:w="226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发文期刊</w:t>
            </w:r>
          </w:p>
        </w:tc>
        <w:tc>
          <w:tcPr>
            <w:tcW w:w="174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本人排名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体现论文水平的有关说明（限50字）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741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主持或参与的主要项目（课题）（最多5项，附证明材料）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项目（课题）来源及名称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经费总额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其他成果（最多5项，附证明材料）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6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3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（包括研究内容，解决的主要问题，其他科研成绩等，控制在200字以内）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担任首席科学家后的工作计划</w:t>
            </w:r>
          </w:p>
        </w:tc>
        <w:tc>
          <w:tcPr>
            <w:tcW w:w="8505" w:type="dxa"/>
            <w:gridSpan w:val="13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8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任期工作目标</w:t>
            </w:r>
          </w:p>
        </w:tc>
        <w:tc>
          <w:tcPr>
            <w:tcW w:w="8505" w:type="dxa"/>
            <w:gridSpan w:val="13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审核人（签名）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711340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535B"/>
    <w:rsid w:val="752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2021-11-19T10:28:00Z</dcterms:created>
  <dc:creator>yanzi</dc:creator>
  <cp:lastModifiedBy>yanzi</cp:lastModifiedBy>
  <dcterms:modified xsi:type="dcterms:W3CDTF">2021-11-19T10:29:30Z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B4C9A3BAABE845A8B36E9F94DE85920A</vt:lpwstr>
  </property>
</Properties>
</file>