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客户端配置说明</w:t>
      </w:r>
    </w:p>
    <w:p>
      <w:pPr>
        <w:numPr>
          <w:ilvl w:val="0"/>
          <w:numId w:val="0"/>
        </w:numPr>
        <w:rPr>
          <w:rFonts w:ascii="宋体" w:hAnsi="宋体" w:eastAsia="宋体" w:cs="宋体"/>
          <w:color w:val="FF0000"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客户端POP接收服务器地址为：pophz.qiye.163.com，SSL加密协议端口995，非SSL协议端口110。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客户端IMAP接收服务器地址为：imaphz.qiye.163.com，SSL加密协议端口993，非SSL协议端口143。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客户端SMAP发送服务器地址为：smtphz.qiye.163.com。SSL加密协议端口994，非SSL协议端口25。 </w:t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使用手机APP建议安装网易专属邮箱大师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无需任何配置，仅需输入账号和密码即可同步企业通讯、签名、邮件等</w:t>
      </w:r>
      <w:r>
        <w:rPr>
          <w:rFonts w:hint="eastAsia" w:ascii="宋体" w:hAnsi="宋体" w:eastAsia="宋体" w:cs="宋体"/>
          <w:sz w:val="28"/>
          <w:szCs w:val="28"/>
          <w:lang w:eastAsia="zh-Hans"/>
        </w:rPr>
        <w:t>。邮箱大师可绑定多个邮箱，并在多平台中信息同步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numPr>
          <w:ilvl w:val="255"/>
          <w:numId w:val="0"/>
        </w:numPr>
        <w:jc w:val="center"/>
        <w:rPr>
          <w:rFonts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2349500" cy="28575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255"/>
          <w:numId w:val="0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Hans"/>
        </w:rPr>
        <w:br w:type="page"/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Hans"/>
        </w:rPr>
        <w:t>如需要在微信中接收邮件信息，可在微信搜索“网易企业邮箱服务号”公众号，关注并绑定邮箱后即可在微信接收邮件提醒、进行邮件收发；</w:t>
      </w:r>
    </w:p>
    <w:p>
      <w:pPr>
        <w:numPr>
          <w:ilvl w:val="255"/>
          <w:numId w:val="0"/>
        </w:numPr>
        <w:ind w:left="420" w:leftChars="200"/>
      </w:pPr>
      <w:r>
        <w:drawing>
          <wp:inline distT="0" distB="0" distL="114300" distR="114300">
            <wp:extent cx="2395220" cy="4049395"/>
            <wp:effectExtent l="9525" t="9525" r="2095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4049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114300" distR="114300">
            <wp:extent cx="2279650" cy="4035425"/>
            <wp:effectExtent l="9525" t="9525" r="9525" b="190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4035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255"/>
          <w:numId w:val="0"/>
        </w:numPr>
        <w:ind w:left="420" w:leftChars="200" w:firstLine="1050" w:firstLineChars="500"/>
        <w:rPr>
          <w:lang w:eastAsia="zh-Hans"/>
        </w:rPr>
      </w:pPr>
      <w:r>
        <w:rPr>
          <w:rFonts w:hint="eastAsia"/>
          <w:lang w:eastAsia="zh-Hans"/>
        </w:rPr>
        <w:t>（</w:t>
      </w:r>
      <w:r>
        <w:rPr>
          <w:lang w:eastAsia="zh-Hans"/>
        </w:rPr>
        <w:t>1</w:t>
      </w:r>
      <w:r>
        <w:rPr>
          <w:rFonts w:hint="eastAsia"/>
          <w:lang w:eastAsia="zh-Hans"/>
        </w:rPr>
        <w:t>）关注公众号</w:t>
      </w:r>
      <w:r>
        <w:rPr>
          <w:lang w:eastAsia="zh-Hans"/>
        </w:rPr>
        <w:t xml:space="preserve">                 </w:t>
      </w:r>
      <w:r>
        <w:rPr>
          <w:rFonts w:hint="eastAsia"/>
          <w:lang w:eastAsia="zh-Hans"/>
        </w:rPr>
        <w:t>（</w:t>
      </w:r>
      <w:r>
        <w:rPr>
          <w:lang w:eastAsia="zh-Hans"/>
        </w:rPr>
        <w:t>2</w:t>
      </w:r>
      <w:r>
        <w:rPr>
          <w:rFonts w:hint="eastAsia"/>
          <w:lang w:eastAsia="zh-Hans"/>
        </w:rPr>
        <w:t>）关注后绑定企业邮箱</w:t>
      </w:r>
    </w:p>
    <w:p>
      <w:pPr>
        <w:numPr>
          <w:ilvl w:val="255"/>
          <w:numId w:val="0"/>
        </w:numPr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Hans"/>
        </w:rPr>
        <w:br w:type="page"/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Hans"/>
        </w:rPr>
        <w:t>用户绑定微信或邮箱大师后，可在webmail端扫码登录，无需输入密码，最大限度保证了账户安全；</w:t>
      </w:r>
    </w:p>
    <w:p>
      <w:pPr>
        <w:numPr>
          <w:ilvl w:val="255"/>
          <w:numId w:val="0"/>
        </w:numPr>
        <w:ind w:left="420" w:leftChars="200"/>
        <w:jc w:val="center"/>
        <w:rPr>
          <w:rFonts w:ascii="宋体" w:hAnsi="宋体" w:eastAsia="宋体" w:cs="宋体"/>
          <w:sz w:val="28"/>
          <w:szCs w:val="28"/>
        </w:rPr>
      </w:pPr>
      <w:r>
        <w:drawing>
          <wp:inline distT="0" distB="0" distL="114300" distR="114300">
            <wp:extent cx="1885950" cy="2552700"/>
            <wp:effectExtent l="9525" t="9525" r="9525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552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海外用户客户端专属收发地址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（1）POP接受服务器：hwpop.qiye.163.com，SSL加密协议端口995，非SSL协议端口110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（2）SMTP发送服务器：hwsmtp.qiye.163.com，SSL加密协议端口994，SSL协议端口25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备注：本地客户端详细设置方法可参考网站地址：</w:t>
      </w:r>
    </w:p>
    <w:p>
      <w:pPr>
        <w:ind w:firstLine="630" w:firstLineChars="300"/>
        <w:rPr>
          <w:rFonts w:ascii="宋体" w:hAnsi="宋体" w:eastAsia="宋体" w:cs="宋体"/>
          <w:sz w:val="28"/>
          <w:szCs w:val="28"/>
        </w:rPr>
      </w:pPr>
      <w:r>
        <w:fldChar w:fldCharType="begin"/>
      </w:r>
      <w:r>
        <w:instrText xml:space="preserve"> HYPERLINK "https://qiye.163.com/help/l-11.html" </w:instrText>
      </w:r>
      <w:r>
        <w:fldChar w:fldCharType="separate"/>
      </w:r>
      <w:r>
        <w:rPr>
          <w:rStyle w:val="4"/>
          <w:rFonts w:hint="eastAsia" w:ascii="宋体" w:hAnsi="宋体" w:eastAsia="宋体" w:cs="宋体"/>
          <w:sz w:val="28"/>
          <w:szCs w:val="28"/>
        </w:rPr>
        <w:t>https://qiye.163.com/help/l-11.html</w:t>
      </w:r>
      <w:r>
        <w:rPr>
          <w:rStyle w:val="4"/>
          <w:rFonts w:hint="eastAsia" w:ascii="宋体" w:hAnsi="宋体" w:eastAsia="宋体" w:cs="宋体"/>
          <w:sz w:val="28"/>
          <w:szCs w:val="28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66D43"/>
    <w:multiLevelType w:val="singleLevel"/>
    <w:tmpl w:val="9D166D43"/>
    <w:lvl w:ilvl="0" w:tentative="0">
      <w:start w:val="1"/>
      <w:numFmt w:val="decimal"/>
      <w:suff w:val="nothing"/>
      <w:lvlText w:val="%1、"/>
      <w:lvlJc w:val="left"/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B6FB6"/>
    <w:rsid w:val="54DB6FB6"/>
    <w:rsid w:val="75C8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2021-11-07T12:22:00Z</dcterms:created>
  <dc:creator>瑞瑞</dc:creator>
  <cp:lastModifiedBy>瑞瑞</cp:lastModifiedBy>
  <dcterms:modified xsi:type="dcterms:W3CDTF">2021-11-08T06:20:19Z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5D0DB03655C7477181FA4E9CC55478AA</vt:lpwstr>
  </property>
</Properties>
</file>