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附件1</w:t>
      </w:r>
    </w:p>
    <w:p>
      <w:pPr>
        <w:widowControl/>
        <w:spacing w:line="300" w:lineRule="auto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</w:rPr>
        <w:t>第二届海外农业研究大会日程(草稿)</w:t>
      </w:r>
    </w:p>
    <w:p>
      <w:pPr>
        <w:spacing w:line="560" w:lineRule="exact"/>
        <w:jc w:val="center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北京 国家农业图书馆报告厅</w:t>
      </w:r>
    </w:p>
    <w:p>
      <w:pPr>
        <w:spacing w:line="56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（</w:t>
      </w:r>
      <w:r>
        <w:rPr>
          <w:rFonts w:asciiTheme="minorEastAsia" w:hAnsiTheme="minorEastAsia"/>
          <w:sz w:val="28"/>
          <w:szCs w:val="32"/>
        </w:rPr>
        <w:t>201</w:t>
      </w:r>
      <w:r>
        <w:rPr>
          <w:rFonts w:hint="eastAsia" w:asciiTheme="minorEastAsia" w:hAnsiTheme="minorEastAsia"/>
          <w:sz w:val="28"/>
          <w:szCs w:val="32"/>
        </w:rPr>
        <w:t>8年9月</w:t>
      </w:r>
      <w:r>
        <w:rPr>
          <w:rFonts w:asciiTheme="minorEastAsia" w:hAnsiTheme="minorEastAsia"/>
          <w:sz w:val="28"/>
          <w:szCs w:val="32"/>
        </w:rPr>
        <w:t>2</w:t>
      </w:r>
      <w:r>
        <w:rPr>
          <w:rFonts w:hint="eastAsia" w:asciiTheme="minorEastAsia" w:hAnsiTheme="minorEastAsia"/>
          <w:sz w:val="28"/>
          <w:szCs w:val="32"/>
        </w:rPr>
        <w:t>6日）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5B9BD5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0-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0</w:t>
            </w:r>
          </w:p>
        </w:tc>
        <w:tc>
          <w:tcPr>
            <w:tcW w:w="6941" w:type="dxa"/>
            <w:tcBorders>
              <w:top w:val="single" w:color="5B9BD5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开幕式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主持：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</w:rPr>
              <w:t>吴孔明院士，中国农科院副院长、海外农业研究中心管理委员会主任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拟出席嘉宾：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</w:rPr>
              <w:t>农业部、商务部、科技部等农业对外合作部际联席会议成员单位部级和司局级领导、中国农业科学院领导、国际组织代表等。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0-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20</w:t>
            </w:r>
          </w:p>
        </w:tc>
        <w:tc>
          <w:tcPr>
            <w:tcW w:w="69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0-1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0</w:t>
            </w:r>
          </w:p>
        </w:tc>
        <w:tc>
          <w:tcPr>
            <w:tcW w:w="69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主题报告：</w:t>
            </w:r>
          </w:p>
          <w:p>
            <w:pPr>
              <w:pStyle w:val="5"/>
              <w:spacing w:line="600" w:lineRule="exact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  <w:t xml:space="preserve">1.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</w:rPr>
              <w:t>农业走出去公共信息服务平台推广：功能介绍与展示、服务前景展望，海外中心主任孙坦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  <w:t xml:space="preserve">2.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</w:rPr>
              <w:t>海外中心海外农业战略研究成果发布： “一带一路”65个国家农业合作国别研究报告，海外中心副主任贡锡锋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</w:rPr>
              <w:t>3. 海外中心农业战略研究成果发布：19个农产品海外市场报告，海外中心副主任聂凤英。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0-13:30</w:t>
            </w:r>
          </w:p>
        </w:tc>
        <w:tc>
          <w:tcPr>
            <w:tcW w:w="69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  <w:t>午餐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</w:rPr>
              <w:t>（馨园府自助）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13: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0-1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45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14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45-16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:00</w:t>
            </w:r>
          </w:p>
        </w:tc>
        <w:tc>
          <w:tcPr>
            <w:tcW w:w="69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spacing w:line="600" w:lineRule="exac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第一节：农业对外合作政策专题</w:t>
            </w:r>
          </w:p>
          <w:p>
            <w:pPr>
              <w:pStyle w:val="6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32"/>
              </w:rPr>
              <w:t>农业部</w:t>
            </w:r>
          </w:p>
          <w:p>
            <w:pPr>
              <w:pStyle w:val="6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32"/>
              </w:rPr>
              <w:t>商务部</w:t>
            </w:r>
          </w:p>
          <w:p>
            <w:pPr>
              <w:pStyle w:val="6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32"/>
              </w:rPr>
              <w:t>中国出口信用保险公司</w:t>
            </w:r>
          </w:p>
          <w:p>
            <w:pPr>
              <w:pStyle w:val="6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32"/>
              </w:rPr>
              <w:t>非洲绿色革命联盟（AGRA）</w:t>
            </w:r>
          </w:p>
          <w:p>
            <w:pPr>
              <w:pStyle w:val="6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32"/>
              </w:rPr>
              <w:t>圆桌讨论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第二节：农业科技合作专题</w:t>
            </w:r>
          </w:p>
          <w:p>
            <w:pPr>
              <w:pStyle w:val="6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</w:rPr>
              <w:t>盖茨基金会</w:t>
            </w:r>
          </w:p>
          <w:p>
            <w:pPr>
              <w:pStyle w:val="6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</w:rPr>
              <w:t>非洲农业研究论坛（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  <w:t>FARA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</w:rPr>
              <w:t>）</w:t>
            </w:r>
          </w:p>
          <w:p>
            <w:pPr>
              <w:pStyle w:val="6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</w:rPr>
              <w:t>农村决策服务全球论坛（GFRAS）</w:t>
            </w:r>
          </w:p>
          <w:p>
            <w:pPr>
              <w:pStyle w:val="6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</w:rPr>
              <w:t>全球农业研究论坛（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  <w:t>GFAR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</w:rPr>
              <w:t>）</w:t>
            </w:r>
          </w:p>
          <w:p>
            <w:pPr>
              <w:pStyle w:val="6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</w:rPr>
              <w:t>国家农业科技合作协同创新</w:t>
            </w:r>
          </w:p>
          <w:p>
            <w:pPr>
              <w:pStyle w:val="6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</w:rPr>
              <w:t>圆桌讨论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-16: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20</w:t>
            </w:r>
          </w:p>
        </w:tc>
        <w:tc>
          <w:tcPr>
            <w:tcW w:w="69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16: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-1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35</w:t>
            </w:r>
          </w:p>
        </w:tc>
        <w:tc>
          <w:tcPr>
            <w:tcW w:w="69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第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三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节：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农业投资贸易专题</w:t>
            </w:r>
          </w:p>
          <w:p>
            <w:pPr>
              <w:pStyle w:val="5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32"/>
              </w:rPr>
              <w:t>中投海外</w:t>
            </w:r>
          </w:p>
          <w:p>
            <w:pPr>
              <w:pStyle w:val="5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32"/>
              </w:rPr>
              <w:t>中联重机</w:t>
            </w:r>
          </w:p>
          <w:p>
            <w:pPr>
              <w:pStyle w:val="5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32"/>
              </w:rPr>
              <w:t>中非农投</w:t>
            </w:r>
          </w:p>
          <w:p>
            <w:pPr>
              <w:pStyle w:val="5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="Times New Roman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32"/>
              </w:rPr>
              <w:t>圆桌讨论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35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-1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45</w:t>
            </w:r>
          </w:p>
        </w:tc>
        <w:tc>
          <w:tcPr>
            <w:tcW w:w="69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32"/>
              </w:rPr>
              <w:t>闭幕式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B3A9E"/>
    <w:multiLevelType w:val="multilevel"/>
    <w:tmpl w:val="3F0B3A9E"/>
    <w:lvl w:ilvl="0" w:tentative="0">
      <w:start w:val="3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65635"/>
    <w:rsid w:val="4E3656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2018-08-23T02:40:00Z</dcterms:created>
  <dc:creator>blue</dc:creator>
  <cp:lastModifiedBy>blue</cp:lastModifiedBy>
  <dcterms:modified xsi:type="dcterms:W3CDTF">2018-08-23T02:40:28Z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