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017" w:type="dxa"/>
        <w:jc w:val="center"/>
        <w:tblInd w:w="-368" w:type="dxa"/>
        <w:tblLook w:val="01E0"/>
      </w:tblPr>
      <w:tblGrid>
        <w:gridCol w:w="1787"/>
        <w:gridCol w:w="2224"/>
        <w:gridCol w:w="1587"/>
        <w:gridCol w:w="2419"/>
      </w:tblGrid>
      <w:tr w:rsidR="00C579E2" w:rsidRPr="009F7689" w:rsidTr="00BC52F1">
        <w:trPr>
          <w:trHeight w:val="448"/>
          <w:jc w:val="center"/>
        </w:trPr>
        <w:tc>
          <w:tcPr>
            <w:tcW w:w="1787" w:type="dxa"/>
            <w:vMerge w:val="restart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F7689">
              <w:rPr>
                <w:rFonts w:ascii="仿宋_GB2312" w:eastAsia="仿宋_GB2312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3811" w:type="dxa"/>
            <w:gridSpan w:val="2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F7689">
              <w:rPr>
                <w:rFonts w:ascii="仿宋_GB2312" w:eastAsia="仿宋_GB2312" w:hint="eastAsia"/>
                <w:b/>
                <w:sz w:val="28"/>
                <w:szCs w:val="28"/>
              </w:rPr>
              <w:t>岗位情况</w:t>
            </w:r>
          </w:p>
        </w:tc>
        <w:tc>
          <w:tcPr>
            <w:tcW w:w="2419" w:type="dxa"/>
            <w:vMerge w:val="restart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应聘条件</w:t>
            </w:r>
          </w:p>
        </w:tc>
      </w:tr>
      <w:tr w:rsidR="00C579E2" w:rsidRPr="009F7689" w:rsidTr="00BC52F1">
        <w:trPr>
          <w:trHeight w:val="1146"/>
          <w:jc w:val="center"/>
        </w:trPr>
        <w:tc>
          <w:tcPr>
            <w:tcW w:w="1787" w:type="dxa"/>
            <w:vMerge/>
          </w:tcPr>
          <w:p w:rsidR="00C579E2" w:rsidRPr="009F7689" w:rsidRDefault="00C579E2" w:rsidP="00BC52F1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F7689">
              <w:rPr>
                <w:rFonts w:ascii="仿宋_GB2312" w:eastAsia="仿宋_GB2312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F7689">
              <w:rPr>
                <w:rFonts w:ascii="仿宋_GB2312" w:eastAsia="仿宋_GB2312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2419" w:type="dxa"/>
            <w:vMerge/>
          </w:tcPr>
          <w:p w:rsidR="00C579E2" w:rsidRPr="009F7689" w:rsidRDefault="00C579E2" w:rsidP="00BC52F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896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油菜遗传育种团队</w:t>
            </w:r>
          </w:p>
        </w:tc>
        <w:tc>
          <w:tcPr>
            <w:tcW w:w="2224" w:type="dxa"/>
            <w:vAlign w:val="center"/>
          </w:tcPr>
          <w:p w:rsidR="00C579E2" w:rsidRPr="009D398A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D398A">
              <w:rPr>
                <w:rFonts w:ascii="仿宋_GB2312" w:eastAsia="仿宋_GB2312" w:hint="eastAsia"/>
                <w:sz w:val="24"/>
              </w:rPr>
              <w:t>油菜遗传育种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植物分子遗传或育种</w:t>
            </w:r>
          </w:p>
        </w:tc>
        <w:tc>
          <w:tcPr>
            <w:tcW w:w="2419" w:type="dxa"/>
            <w:vMerge w:val="restart"/>
            <w:vAlign w:val="center"/>
          </w:tcPr>
          <w:p w:rsidR="00C579E2" w:rsidRPr="00E65619" w:rsidRDefault="00C579E2" w:rsidP="00C579E2">
            <w:pPr>
              <w:spacing w:beforeLines="50" w:line="300" w:lineRule="exact"/>
              <w:rPr>
                <w:rFonts w:ascii="仿宋_GB2312" w:eastAsia="仿宋_GB2312" w:hint="eastAsia"/>
                <w:sz w:val="24"/>
              </w:rPr>
            </w:pPr>
            <w:r w:rsidRPr="00E65619">
              <w:rPr>
                <w:rFonts w:ascii="仿宋_GB2312" w:eastAsia="仿宋_GB2312" w:hint="eastAsia"/>
                <w:color w:val="000000"/>
                <w:sz w:val="24"/>
              </w:rPr>
              <w:t>1、</w:t>
            </w:r>
            <w:r w:rsidRPr="00E65619">
              <w:rPr>
                <w:rFonts w:ascii="仿宋_GB2312" w:eastAsia="仿宋_GB2312" w:hint="eastAsia"/>
                <w:sz w:val="24"/>
              </w:rPr>
              <w:t>热爱农业科研事业，具有良好的科学道德和学风，具有团结协作精神。</w:t>
            </w:r>
          </w:p>
          <w:p w:rsidR="00C579E2" w:rsidRPr="00E65619" w:rsidRDefault="00C579E2" w:rsidP="00BC52F1">
            <w:pPr>
              <w:pStyle w:val="a4"/>
              <w:spacing w:line="300" w:lineRule="exact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  <w:r w:rsidRPr="00E65619">
              <w:rPr>
                <w:rFonts w:ascii="仿宋_GB2312" w:eastAsia="仿宋_GB2312" w:hint="eastAsia"/>
                <w:sz w:val="24"/>
                <w:szCs w:val="24"/>
              </w:rPr>
              <w:t>2、熟悉本学科领域前沿发展动态，有扎实的专业知识基础，独立主持或作为主要骨干参与过课题（项目）研究的全过程并做出显著成绩。有能力带领团队在本领域开展研究并做出具有国际水平的创新成果。</w:t>
            </w:r>
          </w:p>
          <w:p w:rsidR="00C579E2" w:rsidRPr="00E65619" w:rsidRDefault="00C579E2" w:rsidP="00BC52F1">
            <w:pPr>
              <w:pStyle w:val="a4"/>
              <w:spacing w:line="300" w:lineRule="exact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  <w:r w:rsidRPr="00E65619">
              <w:rPr>
                <w:rFonts w:ascii="仿宋_GB2312" w:eastAsia="仿宋_GB2312" w:hint="eastAsia"/>
                <w:sz w:val="24"/>
                <w:szCs w:val="24"/>
              </w:rPr>
              <w:t>3、至少两封国内外相关领域专家推荐信，其中海外杰出青年人才必须有一封国外相关领域专家推荐信。</w:t>
            </w:r>
          </w:p>
          <w:p w:rsidR="00C579E2" w:rsidRPr="00E65619" w:rsidRDefault="00C579E2" w:rsidP="00BC52F1">
            <w:pPr>
              <w:pStyle w:val="a4"/>
              <w:spacing w:line="300" w:lineRule="exact"/>
              <w:ind w:firstLineChars="0" w:firstLine="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E65619">
              <w:rPr>
                <w:rFonts w:ascii="仿宋_GB2312" w:eastAsia="仿宋_GB2312" w:hint="eastAsia"/>
                <w:sz w:val="24"/>
                <w:szCs w:val="24"/>
              </w:rPr>
              <w:t>4、具有博士学位</w:t>
            </w:r>
            <w:r w:rsidRPr="00E65619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。</w:t>
            </w:r>
          </w:p>
          <w:p w:rsidR="00C579E2" w:rsidRPr="00E65619" w:rsidRDefault="00C579E2" w:rsidP="00BC52F1">
            <w:pPr>
              <w:pStyle w:val="a4"/>
              <w:spacing w:line="300" w:lineRule="exact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  <w:r w:rsidRPr="00E65619">
              <w:rPr>
                <w:rFonts w:ascii="仿宋_GB2312" w:eastAsia="仿宋_GB2312" w:hint="eastAsia"/>
                <w:color w:val="000000"/>
                <w:sz w:val="24"/>
                <w:szCs w:val="24"/>
              </w:rPr>
              <w:t>5、</w:t>
            </w:r>
            <w:r w:rsidRPr="00E65619">
              <w:rPr>
                <w:rFonts w:ascii="仿宋_GB2312" w:eastAsia="仿宋_GB2312" w:hint="eastAsia"/>
                <w:sz w:val="24"/>
                <w:szCs w:val="24"/>
              </w:rPr>
              <w:t>全职在岗工作。年龄一般不超过40岁，国家杰出青年科学基金获得者年龄可放宽到45岁左右，身体健康。</w:t>
            </w:r>
          </w:p>
          <w:p w:rsidR="00C579E2" w:rsidRPr="00E65619" w:rsidRDefault="00C579E2" w:rsidP="00BC52F1">
            <w:pPr>
              <w:pStyle w:val="a4"/>
              <w:spacing w:line="300" w:lineRule="exact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  <w:r w:rsidRPr="00E65619">
              <w:rPr>
                <w:rFonts w:ascii="仿宋_GB2312" w:eastAsia="仿宋_GB2312" w:hint="eastAsia"/>
                <w:sz w:val="24"/>
                <w:szCs w:val="24"/>
              </w:rPr>
              <w:t>6、</w:t>
            </w:r>
            <w:r w:rsidRPr="00E65619">
              <w:rPr>
                <w:rFonts w:ascii="仿宋_GB2312" w:eastAsia="仿宋_GB2312" w:hint="eastAsia"/>
                <w:b/>
                <w:sz w:val="24"/>
                <w:szCs w:val="24"/>
              </w:rPr>
              <w:t>国内杰出人才：</w:t>
            </w:r>
            <w:r w:rsidRPr="00E65619">
              <w:rPr>
                <w:rFonts w:ascii="仿宋_GB2312" w:eastAsia="仿宋_GB2312" w:hint="eastAsia"/>
                <w:sz w:val="24"/>
                <w:szCs w:val="24"/>
              </w:rPr>
              <w:t>在国内高校或科研院所担任教授（或研究员）职务，并具备以下条件之一：“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73"/>
                <w:attr w:name="UnitName" w:val="”"/>
              </w:smartTagPr>
              <w:r w:rsidRPr="00E65619">
                <w:rPr>
                  <w:rFonts w:ascii="仿宋_GB2312" w:eastAsia="仿宋_GB2312" w:hint="eastAsia"/>
                  <w:sz w:val="24"/>
                  <w:szCs w:val="24"/>
                </w:rPr>
                <w:t>973”</w:t>
              </w:r>
            </w:smartTag>
            <w:r w:rsidRPr="00E65619">
              <w:rPr>
                <w:rFonts w:ascii="仿宋_GB2312" w:eastAsia="仿宋_GB2312" w:hint="eastAsia"/>
                <w:sz w:val="24"/>
                <w:szCs w:val="24"/>
              </w:rPr>
              <w:t>首席科学家或“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63"/>
                <w:attr w:name="UnitName" w:val="”"/>
              </w:smartTagPr>
              <w:r w:rsidRPr="00E65619">
                <w:rPr>
                  <w:rFonts w:ascii="仿宋_GB2312" w:eastAsia="仿宋_GB2312" w:hint="eastAsia"/>
                  <w:sz w:val="24"/>
                  <w:szCs w:val="24"/>
                </w:rPr>
                <w:t>863”</w:t>
              </w:r>
            </w:smartTag>
            <w:r w:rsidRPr="00E65619">
              <w:rPr>
                <w:rFonts w:ascii="仿宋_GB2312" w:eastAsia="仿宋_GB2312" w:hint="eastAsia"/>
                <w:sz w:val="24"/>
                <w:szCs w:val="24"/>
              </w:rPr>
              <w:t>领域专家组成员；“长江学者”或国家自然科学基金杰出青年科学基金获得者。</w:t>
            </w:r>
          </w:p>
          <w:p w:rsidR="00C579E2" w:rsidRPr="00E65619" w:rsidRDefault="00C579E2" w:rsidP="00BC52F1">
            <w:pPr>
              <w:pStyle w:val="a4"/>
              <w:spacing w:line="300" w:lineRule="exact"/>
              <w:ind w:firstLineChars="0" w:firstLine="0"/>
              <w:rPr>
                <w:rFonts w:ascii="仿宋_GB2312" w:eastAsia="仿宋_GB2312" w:hint="eastAsia"/>
                <w:sz w:val="24"/>
                <w:szCs w:val="24"/>
              </w:rPr>
            </w:pPr>
            <w:r w:rsidRPr="00E65619">
              <w:rPr>
                <w:rFonts w:ascii="仿宋_GB2312" w:eastAsia="仿宋_GB2312" w:hint="eastAsia"/>
                <w:sz w:val="24"/>
                <w:szCs w:val="24"/>
              </w:rPr>
              <w:t>7、</w:t>
            </w:r>
            <w:r w:rsidRPr="00E65619">
              <w:rPr>
                <w:rFonts w:ascii="仿宋_GB2312" w:eastAsia="仿宋_GB2312" w:hint="eastAsia"/>
                <w:b/>
                <w:sz w:val="24"/>
                <w:szCs w:val="24"/>
              </w:rPr>
              <w:t>海内外杰出青年人才：</w:t>
            </w:r>
            <w:r w:rsidRPr="00E65619">
              <w:rPr>
                <w:rFonts w:ascii="仿宋_GB2312" w:eastAsia="仿宋_GB2312" w:hint="eastAsia"/>
                <w:sz w:val="24"/>
                <w:szCs w:val="24"/>
              </w:rPr>
              <w:t>在本学科领域开展了较为系统的研究</w:t>
            </w:r>
            <w:r w:rsidRPr="00E65619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工作，近五年以第一作者身份发表SCI、EI论文影响因子单篇10.0以上并累计达到30以上，或拥有重大发明专利、掌握关键技术等。</w:t>
            </w:r>
          </w:p>
          <w:p w:rsidR="00C579E2" w:rsidRPr="009F7689" w:rsidRDefault="00C579E2" w:rsidP="00BC52F1">
            <w:pPr>
              <w:rPr>
                <w:rFonts w:ascii="仿宋_GB2312" w:eastAsia="仿宋_GB2312" w:hint="eastAsia"/>
                <w:sz w:val="24"/>
              </w:rPr>
            </w:pPr>
            <w:r w:rsidRPr="00E65619">
              <w:rPr>
                <w:rFonts w:ascii="仿宋_GB2312" w:eastAsia="仿宋_GB2312" w:hint="eastAsia"/>
                <w:sz w:val="24"/>
              </w:rPr>
              <w:t>8、</w:t>
            </w:r>
            <w:r w:rsidRPr="00E65619">
              <w:rPr>
                <w:rFonts w:ascii="仿宋_GB2312" w:eastAsia="仿宋_GB2312" w:hint="eastAsia"/>
                <w:b/>
                <w:sz w:val="24"/>
              </w:rPr>
              <w:t>海内外优秀青年人才：</w:t>
            </w:r>
            <w:r w:rsidRPr="00E65619">
              <w:rPr>
                <w:rFonts w:ascii="仿宋_GB2312" w:eastAsia="仿宋_GB2312" w:hint="eastAsia"/>
                <w:sz w:val="24"/>
              </w:rPr>
              <w:t>应是所重点发展领域的急需人才，近五年以第一作者身份发表SCI、EI论文影响因子单篇达到6并累计达到10。</w:t>
            </w:r>
          </w:p>
        </w:tc>
      </w:tr>
      <w:tr w:rsidR="00C579E2" w:rsidRPr="009F7689" w:rsidTr="00BC52F1">
        <w:trPr>
          <w:trHeight w:val="935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花生遗传育种创新团队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花生功能基因组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分子生物学、遗传育种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920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南方大豆遗传育种团队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大豆分子育种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分子生物学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1088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芝麻与特色油料遗传育种团队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芝麻功能基因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基因功能分析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1060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油菜种质资源创新团队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优异基因挖掘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遗传学或分子生物学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943"/>
          <w:jc w:val="center"/>
        </w:trPr>
        <w:tc>
          <w:tcPr>
            <w:tcW w:w="1787" w:type="dxa"/>
            <w:vMerge w:val="restart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油料所作物功能基因组学团队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功能基因组</w:t>
            </w:r>
            <w:r>
              <w:rPr>
                <w:rFonts w:ascii="仿宋_GB2312" w:eastAsia="仿宋_GB2312" w:hint="eastAsia"/>
                <w:sz w:val="24"/>
              </w:rPr>
              <w:t>学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基因组学、分子生物学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914"/>
          <w:jc w:val="center"/>
        </w:trPr>
        <w:tc>
          <w:tcPr>
            <w:tcW w:w="1787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植物病理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植物病理学、分子生物学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油菜分子改良理论与技术团队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分子遗传分析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分子遗传学、分子生物学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油料基因工程</w:t>
            </w:r>
            <w:r w:rsidRPr="009F7689">
              <w:rPr>
                <w:rFonts w:ascii="仿宋_GB2312" w:eastAsia="仿宋_GB2312" w:hint="eastAsia"/>
                <w:sz w:val="24"/>
              </w:rPr>
              <w:lastRenderedPageBreak/>
              <w:t>与转基因安全评价团队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lastRenderedPageBreak/>
              <w:t>大豆功能基因组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遗传学、分子</w:t>
            </w:r>
            <w:r w:rsidRPr="009F7689">
              <w:rPr>
                <w:rFonts w:ascii="仿宋_GB2312" w:eastAsia="仿宋_GB2312" w:hint="eastAsia"/>
                <w:sz w:val="24"/>
              </w:rPr>
              <w:lastRenderedPageBreak/>
              <w:t>生物学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1048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lastRenderedPageBreak/>
              <w:t>油料作物营养与耕作栽培团队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光合生理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植物生理、生态或耕作栽培专业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1091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油菜逆境生物学团队</w:t>
            </w:r>
          </w:p>
        </w:tc>
        <w:tc>
          <w:tcPr>
            <w:tcW w:w="2224" w:type="dxa"/>
            <w:vAlign w:val="center"/>
          </w:tcPr>
          <w:p w:rsidR="00C579E2" w:rsidRPr="00086DE3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86DE3">
              <w:rPr>
                <w:rFonts w:ascii="仿宋_GB2312" w:eastAsia="仿宋_GB2312" w:hint="eastAsia"/>
                <w:sz w:val="24"/>
              </w:rPr>
              <w:t>抗逆分子育种</w:t>
            </w:r>
          </w:p>
        </w:tc>
        <w:tc>
          <w:tcPr>
            <w:tcW w:w="1587" w:type="dxa"/>
            <w:vAlign w:val="center"/>
          </w:tcPr>
          <w:p w:rsidR="00C579E2" w:rsidRPr="00375723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75723">
              <w:rPr>
                <w:rFonts w:ascii="仿宋_GB2312" w:eastAsia="仿宋_GB2312" w:hint="eastAsia"/>
                <w:sz w:val="24"/>
              </w:rPr>
              <w:t>作物遗传育种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1236"/>
          <w:jc w:val="center"/>
        </w:trPr>
        <w:tc>
          <w:tcPr>
            <w:tcW w:w="1787" w:type="dxa"/>
            <w:vMerge w:val="restart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油料质量安全与风险评估团队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粮油质量安全监测预警与全程控制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植物保护、植物病理、免疫学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1238"/>
          <w:jc w:val="center"/>
        </w:trPr>
        <w:tc>
          <w:tcPr>
            <w:tcW w:w="1787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粮油功能因子深度挖掘与应用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食品科学、生命科学、生物医学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927"/>
          <w:jc w:val="center"/>
        </w:trPr>
        <w:tc>
          <w:tcPr>
            <w:tcW w:w="1787" w:type="dxa"/>
            <w:vMerge w:val="restart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油料品质化学与营养团队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微生物</w:t>
            </w:r>
            <w:r>
              <w:rPr>
                <w:rFonts w:ascii="仿宋_GB2312" w:eastAsia="仿宋_GB2312" w:hint="eastAsia"/>
                <w:sz w:val="24"/>
              </w:rPr>
              <w:t>与</w:t>
            </w:r>
            <w:r w:rsidRPr="009F7689">
              <w:rPr>
                <w:rFonts w:ascii="仿宋_GB2312" w:eastAsia="仿宋_GB2312" w:hint="eastAsia"/>
                <w:sz w:val="24"/>
              </w:rPr>
              <w:t>油脂代谢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微生物</w:t>
            </w:r>
            <w:r>
              <w:rPr>
                <w:rFonts w:ascii="仿宋_GB2312" w:eastAsia="仿宋_GB2312" w:hint="eastAsia"/>
                <w:sz w:val="24"/>
              </w:rPr>
              <w:t>学</w:t>
            </w:r>
            <w:r w:rsidRPr="009F7689">
              <w:rPr>
                <w:rFonts w:ascii="仿宋_GB2312" w:eastAsia="仿宋_GB2312" w:hint="eastAsia"/>
                <w:sz w:val="24"/>
              </w:rPr>
              <w:t>、分子生物学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912"/>
          <w:jc w:val="center"/>
        </w:trPr>
        <w:tc>
          <w:tcPr>
            <w:tcW w:w="1787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脂质</w:t>
            </w:r>
            <w:r>
              <w:rPr>
                <w:rFonts w:ascii="仿宋_GB2312" w:eastAsia="仿宋_GB2312" w:hint="eastAsia"/>
                <w:sz w:val="24"/>
              </w:rPr>
              <w:t>化学与营养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食品科</w:t>
            </w:r>
            <w:r w:rsidRPr="009F7689">
              <w:rPr>
                <w:rFonts w:ascii="仿宋_GB2312" w:eastAsia="仿宋_GB2312" w:hint="eastAsia"/>
                <w:sz w:val="24"/>
              </w:rPr>
              <w:t>学、生物化学</w:t>
            </w:r>
            <w:r>
              <w:rPr>
                <w:rFonts w:ascii="仿宋_GB2312" w:eastAsia="仿宋_GB2312" w:hint="eastAsia"/>
                <w:sz w:val="24"/>
              </w:rPr>
              <w:t>、营养组学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79E2" w:rsidRPr="009F7689" w:rsidTr="00BC52F1">
        <w:trPr>
          <w:trHeight w:val="1094"/>
          <w:jc w:val="center"/>
        </w:trPr>
        <w:tc>
          <w:tcPr>
            <w:tcW w:w="17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油料病虫草防控理论与技术团队</w:t>
            </w:r>
          </w:p>
        </w:tc>
        <w:tc>
          <w:tcPr>
            <w:tcW w:w="2224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寄主病原互作分子生物学</w:t>
            </w:r>
          </w:p>
        </w:tc>
        <w:tc>
          <w:tcPr>
            <w:tcW w:w="1587" w:type="dxa"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F7689">
              <w:rPr>
                <w:rFonts w:ascii="仿宋_GB2312" w:eastAsia="仿宋_GB2312" w:hint="eastAsia"/>
                <w:sz w:val="24"/>
              </w:rPr>
              <w:t>分子生物学或基因组学</w:t>
            </w:r>
          </w:p>
        </w:tc>
        <w:tc>
          <w:tcPr>
            <w:tcW w:w="2419" w:type="dxa"/>
            <w:vMerge/>
            <w:vAlign w:val="center"/>
          </w:tcPr>
          <w:p w:rsidR="00C579E2" w:rsidRPr="009F7689" w:rsidRDefault="00C579E2" w:rsidP="00BC52F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23FBD" w:rsidRPr="00C579E2" w:rsidRDefault="00C579E2"/>
    <w:sectPr w:rsidR="00A23FBD" w:rsidRPr="00C579E2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9E2"/>
    <w:rsid w:val="00322AC6"/>
    <w:rsid w:val="00513553"/>
    <w:rsid w:val="00664A8E"/>
    <w:rsid w:val="009D4027"/>
    <w:rsid w:val="00C579E2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9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579E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2015-10-27T08:42:00Z</dcterms:created>
  <dcterms:modified xsi:type="dcterms:W3CDTF">2015-10-27T08:43:00Z</dcterms:modified>
</cp:coreProperties>
</file>