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40" w:type="dxa"/>
        <w:tblInd w:w="93" w:type="dxa"/>
        <w:tblLook w:val="0000"/>
      </w:tblPr>
      <w:tblGrid>
        <w:gridCol w:w="600"/>
        <w:gridCol w:w="1000"/>
        <w:gridCol w:w="1060"/>
        <w:gridCol w:w="1140"/>
        <w:gridCol w:w="1960"/>
        <w:gridCol w:w="4160"/>
        <w:gridCol w:w="3420"/>
      </w:tblGrid>
      <w:tr w:rsidR="00903ADB" w:rsidRPr="00772F94" w:rsidTr="00BC52F1">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黑体" w:eastAsia="黑体" w:hAnsi="Tahoma" w:cs="Tahoma"/>
                <w:b/>
                <w:bCs/>
                <w:color w:val="000000"/>
                <w:kern w:val="0"/>
                <w:sz w:val="22"/>
              </w:rPr>
            </w:pPr>
            <w:r w:rsidRPr="00772F94">
              <w:rPr>
                <w:rFonts w:ascii="黑体" w:eastAsia="黑体" w:hAnsi="Tahoma" w:cs="Tahoma" w:hint="eastAsia"/>
                <w:b/>
                <w:bCs/>
                <w:color w:val="000000"/>
                <w:kern w:val="0"/>
                <w:sz w:val="22"/>
              </w:rPr>
              <w:t>序号</w:t>
            </w:r>
          </w:p>
        </w:tc>
        <w:tc>
          <w:tcPr>
            <w:tcW w:w="100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黑体" w:eastAsia="黑体" w:hAnsi="Tahoma" w:cs="Tahoma"/>
                <w:b/>
                <w:bCs/>
                <w:color w:val="000000"/>
                <w:kern w:val="0"/>
                <w:sz w:val="22"/>
              </w:rPr>
            </w:pPr>
            <w:r w:rsidRPr="00772F94">
              <w:rPr>
                <w:rFonts w:ascii="黑体" w:eastAsia="黑体" w:hAnsi="Tahoma" w:cs="Tahoma" w:hint="eastAsia"/>
                <w:b/>
                <w:bCs/>
                <w:color w:val="000000"/>
                <w:kern w:val="0"/>
                <w:sz w:val="22"/>
              </w:rPr>
              <w:t>合作导师</w:t>
            </w:r>
          </w:p>
        </w:tc>
        <w:tc>
          <w:tcPr>
            <w:tcW w:w="106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黑体" w:eastAsia="黑体" w:hAnsi="Tahoma" w:cs="Tahoma"/>
                <w:b/>
                <w:bCs/>
                <w:color w:val="000000"/>
                <w:kern w:val="0"/>
                <w:sz w:val="22"/>
              </w:rPr>
            </w:pPr>
            <w:r w:rsidRPr="00772F94">
              <w:rPr>
                <w:rFonts w:ascii="黑体" w:eastAsia="黑体" w:hAnsi="Tahoma" w:cs="Tahoma" w:hint="eastAsia"/>
                <w:b/>
                <w:bCs/>
                <w:color w:val="000000"/>
                <w:kern w:val="0"/>
                <w:sz w:val="22"/>
              </w:rPr>
              <w:t>拟招人数</w:t>
            </w:r>
          </w:p>
        </w:tc>
        <w:tc>
          <w:tcPr>
            <w:tcW w:w="114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黑体" w:eastAsia="黑体" w:hAnsi="Tahoma" w:cs="Tahoma"/>
                <w:b/>
                <w:bCs/>
                <w:color w:val="000000"/>
                <w:kern w:val="0"/>
                <w:sz w:val="22"/>
              </w:rPr>
            </w:pPr>
            <w:r w:rsidRPr="00772F94">
              <w:rPr>
                <w:rFonts w:ascii="黑体" w:eastAsia="黑体" w:hAnsi="Tahoma" w:cs="Tahoma" w:hint="eastAsia"/>
                <w:b/>
                <w:bCs/>
                <w:color w:val="000000"/>
                <w:kern w:val="0"/>
                <w:sz w:val="22"/>
              </w:rPr>
              <w:t>一级学科</w:t>
            </w:r>
          </w:p>
        </w:tc>
        <w:tc>
          <w:tcPr>
            <w:tcW w:w="196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黑体" w:eastAsia="黑体" w:hAnsi="Tahoma" w:cs="Tahoma"/>
                <w:b/>
                <w:bCs/>
                <w:color w:val="000000"/>
                <w:kern w:val="0"/>
                <w:sz w:val="22"/>
              </w:rPr>
            </w:pPr>
            <w:r w:rsidRPr="00772F94">
              <w:rPr>
                <w:rFonts w:ascii="黑体" w:eastAsia="黑体" w:hAnsi="Tahoma" w:cs="Tahoma" w:hint="eastAsia"/>
                <w:b/>
                <w:bCs/>
                <w:color w:val="000000"/>
                <w:kern w:val="0"/>
                <w:sz w:val="22"/>
              </w:rPr>
              <w:t>研究方向</w:t>
            </w:r>
          </w:p>
        </w:tc>
        <w:tc>
          <w:tcPr>
            <w:tcW w:w="416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黑体" w:eastAsia="黑体" w:hAnsi="Tahoma" w:cs="Tahoma"/>
                <w:b/>
                <w:bCs/>
                <w:color w:val="000000"/>
                <w:kern w:val="0"/>
                <w:sz w:val="22"/>
              </w:rPr>
            </w:pPr>
            <w:r w:rsidRPr="00772F94">
              <w:rPr>
                <w:rFonts w:ascii="黑体" w:eastAsia="黑体" w:hAnsi="Tahoma" w:cs="Tahoma" w:hint="eastAsia"/>
                <w:b/>
                <w:bCs/>
                <w:color w:val="000000"/>
                <w:kern w:val="0"/>
                <w:sz w:val="22"/>
              </w:rPr>
              <w:t>研究内容</w:t>
            </w:r>
          </w:p>
        </w:tc>
        <w:tc>
          <w:tcPr>
            <w:tcW w:w="342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黑体" w:eastAsia="黑体" w:hAnsi="Tahoma" w:cs="Tahoma"/>
                <w:b/>
                <w:bCs/>
                <w:color w:val="000000"/>
                <w:kern w:val="0"/>
                <w:sz w:val="22"/>
              </w:rPr>
            </w:pPr>
            <w:r w:rsidRPr="00772F94">
              <w:rPr>
                <w:rFonts w:ascii="黑体" w:eastAsia="黑体" w:hAnsi="Tahoma" w:cs="Tahoma" w:hint="eastAsia"/>
                <w:b/>
                <w:bCs/>
                <w:color w:val="000000"/>
                <w:kern w:val="0"/>
                <w:sz w:val="22"/>
              </w:rPr>
              <w:t>联系人及联系方式</w:t>
            </w:r>
          </w:p>
        </w:tc>
      </w:tr>
      <w:tr w:rsidR="00903ADB" w:rsidRPr="00772F94" w:rsidTr="00BC52F1">
        <w:trPr>
          <w:trHeight w:val="15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1</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proofErr w:type="gramStart"/>
            <w:r w:rsidRPr="00772F94">
              <w:rPr>
                <w:rFonts w:ascii="宋体" w:hAnsi="宋体" w:cs="Tahoma" w:hint="eastAsia"/>
                <w:color w:val="000000"/>
                <w:kern w:val="0"/>
                <w:sz w:val="20"/>
                <w:szCs w:val="20"/>
              </w:rPr>
              <w:t>胡琼</w:t>
            </w:r>
            <w:proofErr w:type="gramEnd"/>
          </w:p>
        </w:tc>
        <w:tc>
          <w:tcPr>
            <w:tcW w:w="1060" w:type="dxa"/>
            <w:tcBorders>
              <w:top w:val="nil"/>
              <w:left w:val="nil"/>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1</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作物遗传育种</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油菜重要性状遗传基础与分子改良</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研究油菜株型性状（分枝角度、</w:t>
            </w:r>
            <w:proofErr w:type="gramStart"/>
            <w:r w:rsidRPr="00772F94">
              <w:rPr>
                <w:rFonts w:ascii="宋体" w:hAnsi="宋体" w:cs="Tahoma" w:hint="eastAsia"/>
                <w:color w:val="000000"/>
                <w:kern w:val="0"/>
                <w:sz w:val="20"/>
                <w:szCs w:val="20"/>
              </w:rPr>
              <w:t>叶片着生角度</w:t>
            </w:r>
            <w:proofErr w:type="gramEnd"/>
            <w:r w:rsidRPr="00772F94">
              <w:rPr>
                <w:rFonts w:ascii="宋体" w:hAnsi="宋体" w:cs="Tahoma" w:hint="eastAsia"/>
                <w:color w:val="000000"/>
                <w:kern w:val="0"/>
                <w:sz w:val="20"/>
                <w:szCs w:val="20"/>
              </w:rPr>
              <w:t>等）的遗传，定位油菜株型性状的QTL，发掘与油菜株型性状相关的基因，明确油菜株型性状的遗传调控基础，建立油菜株型性状遗传改良技术平台，创建光合效率高、适应性强、</w:t>
            </w:r>
            <w:proofErr w:type="gramStart"/>
            <w:r w:rsidRPr="00772F94">
              <w:rPr>
                <w:rFonts w:ascii="宋体" w:hAnsi="宋体" w:cs="Tahoma" w:hint="eastAsia"/>
                <w:color w:val="000000"/>
                <w:kern w:val="0"/>
                <w:sz w:val="20"/>
                <w:szCs w:val="20"/>
              </w:rPr>
              <w:t>节肥耐密的</w:t>
            </w:r>
            <w:proofErr w:type="gramEnd"/>
            <w:r w:rsidRPr="00772F94">
              <w:rPr>
                <w:rFonts w:ascii="宋体" w:hAnsi="宋体" w:cs="Tahoma" w:hint="eastAsia"/>
                <w:color w:val="000000"/>
                <w:kern w:val="0"/>
                <w:sz w:val="20"/>
                <w:szCs w:val="20"/>
              </w:rPr>
              <w:t>油菜新种质。</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胡琼：027-86711556 13720393975 huqiong01@caas.cn</w:t>
            </w:r>
          </w:p>
        </w:tc>
      </w:tr>
      <w:tr w:rsidR="00903ADB" w:rsidRPr="00772F94" w:rsidTr="00BC52F1">
        <w:trPr>
          <w:trHeight w:val="675"/>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2</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周新安</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3</w:t>
            </w:r>
            <w:r w:rsidRPr="00772F94">
              <w:rPr>
                <w:rFonts w:ascii="宋体" w:hAnsi="宋体" w:hint="eastAsia"/>
                <w:color w:val="000000"/>
                <w:kern w:val="0"/>
                <w:sz w:val="20"/>
                <w:szCs w:val="20"/>
              </w:rPr>
              <w:t>人</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作物学</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大豆分子育种</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大豆固氮分子生物学</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袁松丽：86818252；yyyyy-0909@163.com</w:t>
            </w:r>
          </w:p>
        </w:tc>
      </w:tr>
      <w:tr w:rsidR="00903ADB" w:rsidRPr="00772F94" w:rsidTr="00BC52F1">
        <w:trPr>
          <w:trHeight w:val="645"/>
        </w:trPr>
        <w:tc>
          <w:tcPr>
            <w:tcW w:w="600" w:type="dxa"/>
            <w:vMerge/>
            <w:tcBorders>
              <w:top w:val="nil"/>
              <w:left w:val="single" w:sz="4" w:space="0" w:color="auto"/>
              <w:bottom w:val="single" w:sz="4" w:space="0" w:color="000000"/>
              <w:right w:val="single" w:sz="4" w:space="0" w:color="auto"/>
            </w:tcBorders>
            <w:vAlign w:val="center"/>
          </w:tcPr>
          <w:p w:rsidR="00903ADB" w:rsidRPr="00772F94" w:rsidRDefault="00903ADB" w:rsidP="00BC52F1">
            <w:pPr>
              <w:widowControl/>
              <w:jc w:val="left"/>
              <w:rPr>
                <w:rFonts w:ascii="Times New Roman" w:hAnsi="Times New Roman"/>
                <w:color w:val="000000"/>
                <w:kern w:val="0"/>
                <w:sz w:val="22"/>
              </w:rPr>
            </w:pPr>
          </w:p>
        </w:tc>
        <w:tc>
          <w:tcPr>
            <w:tcW w:w="1000" w:type="dxa"/>
            <w:vMerge/>
            <w:tcBorders>
              <w:top w:val="nil"/>
              <w:left w:val="single" w:sz="4" w:space="0" w:color="auto"/>
              <w:bottom w:val="single" w:sz="4" w:space="0" w:color="auto"/>
              <w:right w:val="single" w:sz="4" w:space="0" w:color="auto"/>
            </w:tcBorders>
            <w:vAlign w:val="center"/>
          </w:tcPr>
          <w:p w:rsidR="00903ADB" w:rsidRPr="00772F94" w:rsidRDefault="00903ADB" w:rsidP="00BC52F1">
            <w:pPr>
              <w:widowControl/>
              <w:jc w:val="left"/>
              <w:rPr>
                <w:rFonts w:ascii="宋体" w:hAnsi="宋体" w:cs="Tahoma"/>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903ADB" w:rsidRPr="00772F94" w:rsidRDefault="00903ADB" w:rsidP="00BC52F1">
            <w:pPr>
              <w:widowControl/>
              <w:jc w:val="left"/>
              <w:rPr>
                <w:rFonts w:ascii="Times New Roman" w:hAnsi="Times New Roman"/>
                <w:color w:val="000000"/>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903ADB" w:rsidRPr="00772F94" w:rsidRDefault="00903ADB" w:rsidP="00BC52F1">
            <w:pPr>
              <w:widowControl/>
              <w:jc w:val="left"/>
              <w:rPr>
                <w:rFonts w:ascii="宋体" w:hAnsi="宋体" w:cs="Tahoma"/>
                <w:color w:val="000000"/>
                <w:kern w:val="0"/>
                <w:sz w:val="20"/>
                <w:szCs w:val="20"/>
              </w:rPr>
            </w:pPr>
          </w:p>
        </w:tc>
        <w:tc>
          <w:tcPr>
            <w:tcW w:w="1960" w:type="dxa"/>
            <w:vMerge/>
            <w:tcBorders>
              <w:top w:val="nil"/>
              <w:left w:val="single" w:sz="4" w:space="0" w:color="auto"/>
              <w:bottom w:val="single" w:sz="4" w:space="0" w:color="auto"/>
              <w:right w:val="single" w:sz="4" w:space="0" w:color="auto"/>
            </w:tcBorders>
            <w:vAlign w:val="center"/>
          </w:tcPr>
          <w:p w:rsidR="00903ADB" w:rsidRPr="00772F94" w:rsidRDefault="00903ADB" w:rsidP="00BC52F1">
            <w:pPr>
              <w:widowControl/>
              <w:jc w:val="left"/>
              <w:rPr>
                <w:rFonts w:ascii="宋体" w:hAnsi="宋体" w:cs="Tahoma"/>
                <w:color w:val="000000"/>
                <w:kern w:val="0"/>
                <w:sz w:val="20"/>
                <w:szCs w:val="20"/>
              </w:rPr>
            </w:pP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大豆抗旱分子生物学</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陈李淼：</w:t>
            </w:r>
            <w:r w:rsidRPr="00772F94">
              <w:rPr>
                <w:rFonts w:ascii="微软雅黑" w:eastAsia="微软雅黑" w:hAnsi="宋体" w:cs="Tahoma" w:hint="eastAsia"/>
                <w:color w:val="000000"/>
                <w:kern w:val="0"/>
                <w:sz w:val="20"/>
                <w:szCs w:val="20"/>
              </w:rPr>
              <w:t>86818252；ccllmm_008@163.com</w:t>
            </w:r>
          </w:p>
        </w:tc>
      </w:tr>
      <w:tr w:rsidR="00903ADB" w:rsidRPr="00772F94" w:rsidTr="00BC52F1">
        <w:trPr>
          <w:trHeight w:val="645"/>
        </w:trPr>
        <w:tc>
          <w:tcPr>
            <w:tcW w:w="600" w:type="dxa"/>
            <w:vMerge/>
            <w:tcBorders>
              <w:top w:val="nil"/>
              <w:left w:val="single" w:sz="4" w:space="0" w:color="auto"/>
              <w:bottom w:val="single" w:sz="4" w:space="0" w:color="000000"/>
              <w:right w:val="single" w:sz="4" w:space="0" w:color="auto"/>
            </w:tcBorders>
            <w:vAlign w:val="center"/>
          </w:tcPr>
          <w:p w:rsidR="00903ADB" w:rsidRPr="00772F94" w:rsidRDefault="00903ADB" w:rsidP="00BC52F1">
            <w:pPr>
              <w:widowControl/>
              <w:jc w:val="left"/>
              <w:rPr>
                <w:rFonts w:ascii="Times New Roman" w:hAnsi="Times New Roman"/>
                <w:color w:val="000000"/>
                <w:kern w:val="0"/>
                <w:sz w:val="22"/>
              </w:rPr>
            </w:pPr>
          </w:p>
        </w:tc>
        <w:tc>
          <w:tcPr>
            <w:tcW w:w="1000" w:type="dxa"/>
            <w:vMerge/>
            <w:tcBorders>
              <w:top w:val="nil"/>
              <w:left w:val="single" w:sz="4" w:space="0" w:color="auto"/>
              <w:bottom w:val="single" w:sz="4" w:space="0" w:color="auto"/>
              <w:right w:val="single" w:sz="4" w:space="0" w:color="auto"/>
            </w:tcBorders>
            <w:vAlign w:val="center"/>
          </w:tcPr>
          <w:p w:rsidR="00903ADB" w:rsidRPr="00772F94" w:rsidRDefault="00903ADB" w:rsidP="00BC52F1">
            <w:pPr>
              <w:widowControl/>
              <w:jc w:val="left"/>
              <w:rPr>
                <w:rFonts w:ascii="宋体" w:hAnsi="宋体" w:cs="Tahoma"/>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903ADB" w:rsidRPr="00772F94" w:rsidRDefault="00903ADB" w:rsidP="00BC52F1">
            <w:pPr>
              <w:widowControl/>
              <w:jc w:val="left"/>
              <w:rPr>
                <w:rFonts w:ascii="Times New Roman" w:hAnsi="Times New Roman"/>
                <w:color w:val="000000"/>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903ADB" w:rsidRPr="00772F94" w:rsidRDefault="00903ADB" w:rsidP="00BC52F1">
            <w:pPr>
              <w:widowControl/>
              <w:jc w:val="left"/>
              <w:rPr>
                <w:rFonts w:ascii="宋体" w:hAnsi="宋体" w:cs="Tahoma"/>
                <w:color w:val="000000"/>
                <w:kern w:val="0"/>
                <w:sz w:val="20"/>
                <w:szCs w:val="20"/>
              </w:rPr>
            </w:pPr>
          </w:p>
        </w:tc>
        <w:tc>
          <w:tcPr>
            <w:tcW w:w="1960" w:type="dxa"/>
            <w:vMerge/>
            <w:tcBorders>
              <w:top w:val="nil"/>
              <w:left w:val="single" w:sz="4" w:space="0" w:color="auto"/>
              <w:bottom w:val="single" w:sz="4" w:space="0" w:color="auto"/>
              <w:right w:val="single" w:sz="4" w:space="0" w:color="auto"/>
            </w:tcBorders>
            <w:vAlign w:val="center"/>
          </w:tcPr>
          <w:p w:rsidR="00903ADB" w:rsidRPr="00772F94" w:rsidRDefault="00903ADB" w:rsidP="00BC52F1">
            <w:pPr>
              <w:widowControl/>
              <w:jc w:val="left"/>
              <w:rPr>
                <w:rFonts w:ascii="宋体" w:hAnsi="宋体" w:cs="Tahoma"/>
                <w:color w:val="000000"/>
                <w:kern w:val="0"/>
                <w:sz w:val="20"/>
                <w:szCs w:val="20"/>
              </w:rPr>
            </w:pP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大豆产量形成分子生物学基础</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 xml:space="preserve">张婵娟：86818252；zhangchanjuan@aliyun.com   </w:t>
            </w:r>
          </w:p>
        </w:tc>
      </w:tr>
      <w:tr w:rsidR="00903ADB" w:rsidRPr="00772F94" w:rsidTr="00BC52F1">
        <w:trPr>
          <w:trHeight w:val="68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3</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proofErr w:type="gramStart"/>
            <w:r w:rsidRPr="00772F94">
              <w:rPr>
                <w:rFonts w:ascii="宋体" w:hAnsi="宋体" w:cs="Tahoma" w:hint="eastAsia"/>
                <w:color w:val="000000"/>
                <w:kern w:val="0"/>
                <w:sz w:val="20"/>
                <w:szCs w:val="20"/>
              </w:rPr>
              <w:t>矫</w:t>
            </w:r>
            <w:proofErr w:type="gramEnd"/>
            <w:r w:rsidRPr="00772F94">
              <w:rPr>
                <w:rFonts w:ascii="宋体" w:hAnsi="宋体" w:cs="Tahoma" w:hint="eastAsia"/>
                <w:color w:val="000000"/>
                <w:kern w:val="0"/>
                <w:sz w:val="20"/>
                <w:szCs w:val="20"/>
              </w:rPr>
              <w:t>永庆</w:t>
            </w:r>
          </w:p>
        </w:tc>
        <w:tc>
          <w:tcPr>
            <w:tcW w:w="1060" w:type="dxa"/>
            <w:tcBorders>
              <w:top w:val="nil"/>
              <w:left w:val="nil"/>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2</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生物学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大豆抗生物胁迫研究</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通过正向或反向遗传学手段发掘大豆对地下和地上部害虫的抗性基因并研究其机制</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proofErr w:type="gramStart"/>
            <w:r w:rsidRPr="00772F94">
              <w:rPr>
                <w:rFonts w:ascii="宋体" w:hAnsi="宋体" w:cs="Tahoma" w:hint="eastAsia"/>
                <w:color w:val="000000"/>
                <w:kern w:val="0"/>
                <w:sz w:val="20"/>
                <w:szCs w:val="20"/>
              </w:rPr>
              <w:t>矫</w:t>
            </w:r>
            <w:proofErr w:type="gramEnd"/>
            <w:r w:rsidRPr="00772F94">
              <w:rPr>
                <w:rFonts w:ascii="宋体" w:hAnsi="宋体" w:cs="Tahoma" w:hint="eastAsia"/>
                <w:color w:val="000000"/>
                <w:kern w:val="0"/>
                <w:sz w:val="20"/>
                <w:szCs w:val="20"/>
              </w:rPr>
              <w:t>永庆：18807165125；yqjiao@126.com</w:t>
            </w:r>
          </w:p>
        </w:tc>
      </w:tr>
      <w:tr w:rsidR="00903ADB" w:rsidRPr="00772F94" w:rsidTr="00BC52F1">
        <w:trPr>
          <w:trHeight w:val="68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4</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廖伯寿</w:t>
            </w:r>
          </w:p>
        </w:tc>
        <w:tc>
          <w:tcPr>
            <w:tcW w:w="10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1-2</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花生遗传育种</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花生重要性状的遗传改良及其分子机理研究</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廖伯寿：</w:t>
            </w:r>
            <w:r w:rsidRPr="00772F94">
              <w:rPr>
                <w:rFonts w:ascii="Times New Roman" w:hAnsi="Times New Roman"/>
                <w:color w:val="000000"/>
                <w:kern w:val="0"/>
                <w:sz w:val="20"/>
                <w:szCs w:val="20"/>
              </w:rPr>
              <w:t>027-86712292</w:t>
            </w:r>
            <w:r w:rsidRPr="00772F94">
              <w:rPr>
                <w:rFonts w:ascii="宋体" w:hAnsi="宋体" w:cs="Tahoma" w:hint="eastAsia"/>
                <w:color w:val="000000"/>
                <w:kern w:val="0"/>
                <w:sz w:val="20"/>
                <w:szCs w:val="20"/>
              </w:rPr>
              <w:t>；</w:t>
            </w:r>
            <w:r w:rsidRPr="00772F94">
              <w:rPr>
                <w:rFonts w:ascii="Times New Roman" w:hAnsi="Times New Roman"/>
                <w:color w:val="000000"/>
                <w:kern w:val="0"/>
                <w:sz w:val="20"/>
                <w:szCs w:val="20"/>
              </w:rPr>
              <w:t>lboshou@hotmail.com</w:t>
            </w:r>
          </w:p>
        </w:tc>
      </w:tr>
      <w:tr w:rsidR="00903ADB" w:rsidRPr="00772F94" w:rsidTr="00BC52F1">
        <w:trPr>
          <w:trHeight w:val="7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5</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proofErr w:type="gramStart"/>
            <w:r w:rsidRPr="00772F94">
              <w:rPr>
                <w:rFonts w:ascii="宋体" w:hAnsi="宋体" w:cs="Tahoma" w:hint="eastAsia"/>
                <w:color w:val="000000"/>
                <w:kern w:val="0"/>
                <w:sz w:val="20"/>
                <w:szCs w:val="20"/>
              </w:rPr>
              <w:t>姜慧芳</w:t>
            </w:r>
            <w:proofErr w:type="gramEnd"/>
          </w:p>
        </w:tc>
        <w:tc>
          <w:tcPr>
            <w:tcW w:w="10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1-2</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花生种质资源</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花生重要性状基因精细定位、克隆及功能分析</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proofErr w:type="gramStart"/>
            <w:r w:rsidRPr="00772F94">
              <w:rPr>
                <w:rFonts w:ascii="宋体" w:hAnsi="宋体" w:cs="Tahoma" w:hint="eastAsia"/>
                <w:color w:val="000000"/>
                <w:kern w:val="0"/>
                <w:sz w:val="20"/>
                <w:szCs w:val="20"/>
              </w:rPr>
              <w:t>姜慧芳</w:t>
            </w:r>
            <w:proofErr w:type="gramEnd"/>
            <w:r w:rsidRPr="00772F94">
              <w:rPr>
                <w:rFonts w:ascii="宋体" w:hAnsi="宋体" w:cs="Tahoma" w:hint="eastAsia"/>
                <w:color w:val="000000"/>
                <w:kern w:val="0"/>
                <w:sz w:val="20"/>
                <w:szCs w:val="20"/>
              </w:rPr>
              <w:t>：</w:t>
            </w:r>
            <w:r w:rsidRPr="00772F94">
              <w:rPr>
                <w:rFonts w:ascii="Times New Roman" w:hAnsi="Times New Roman"/>
                <w:color w:val="000000"/>
                <w:kern w:val="0"/>
                <w:sz w:val="20"/>
                <w:szCs w:val="20"/>
              </w:rPr>
              <w:t>027-86711550</w:t>
            </w:r>
            <w:r w:rsidRPr="00772F94">
              <w:rPr>
                <w:rFonts w:ascii="宋体" w:hAnsi="宋体" w:cs="Tahoma" w:hint="eastAsia"/>
                <w:color w:val="000000"/>
                <w:kern w:val="0"/>
                <w:sz w:val="20"/>
                <w:szCs w:val="20"/>
              </w:rPr>
              <w:t>；</w:t>
            </w:r>
            <w:r w:rsidRPr="00772F94">
              <w:rPr>
                <w:rFonts w:ascii="Times New Roman" w:hAnsi="Times New Roman"/>
                <w:color w:val="000000"/>
                <w:kern w:val="0"/>
                <w:sz w:val="20"/>
                <w:szCs w:val="20"/>
              </w:rPr>
              <w:t>peanutlab@oilcrops.cn</w:t>
            </w:r>
          </w:p>
        </w:tc>
      </w:tr>
      <w:tr w:rsidR="00903ADB" w:rsidRPr="00772F94" w:rsidTr="00BC52F1">
        <w:trPr>
          <w:trHeight w:val="68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6</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张秀荣</w:t>
            </w:r>
          </w:p>
        </w:tc>
        <w:tc>
          <w:tcPr>
            <w:tcW w:w="1060" w:type="dxa"/>
            <w:tcBorders>
              <w:top w:val="nil"/>
              <w:left w:val="nil"/>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1</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芝麻功能基因组学</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芝麻重要基因克隆与功能验证</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张秀荣：027-86811836；zhangxr@oilcrops.cn</w:t>
            </w:r>
          </w:p>
        </w:tc>
      </w:tr>
      <w:tr w:rsidR="00903ADB" w:rsidRPr="00772F94" w:rsidTr="00BC52F1">
        <w:trPr>
          <w:trHeight w:val="68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lastRenderedPageBreak/>
              <w:t>7</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赵应忠</w:t>
            </w:r>
          </w:p>
        </w:tc>
        <w:tc>
          <w:tcPr>
            <w:tcW w:w="1060" w:type="dxa"/>
            <w:tcBorders>
              <w:top w:val="nil"/>
              <w:left w:val="nil"/>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1</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芝麻遗传育种</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芝麻重要性状的定位、基因克隆及功能验证</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周婷：027-86817650；qtzhou1985@163.com</w:t>
            </w:r>
          </w:p>
        </w:tc>
      </w:tr>
      <w:tr w:rsidR="00903ADB" w:rsidRPr="00772F94" w:rsidTr="00BC52F1">
        <w:trPr>
          <w:trHeight w:val="9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8</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伍晓明</w:t>
            </w:r>
          </w:p>
        </w:tc>
        <w:tc>
          <w:tcPr>
            <w:tcW w:w="10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1-2</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基因挖掘与功能验证</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油菜优异基因挖掘与功能验证</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伍晓明：027-86812906；wuxm@oilcrops.cn</w:t>
            </w:r>
          </w:p>
        </w:tc>
      </w:tr>
      <w:tr w:rsidR="00903ADB" w:rsidRPr="00772F94" w:rsidTr="00BC52F1">
        <w:trPr>
          <w:trHeight w:val="9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9</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proofErr w:type="gramStart"/>
            <w:r w:rsidRPr="00772F94">
              <w:rPr>
                <w:rFonts w:ascii="宋体" w:hAnsi="宋体" w:cs="Tahoma" w:hint="eastAsia"/>
                <w:color w:val="000000"/>
                <w:kern w:val="0"/>
                <w:sz w:val="20"/>
                <w:szCs w:val="20"/>
              </w:rPr>
              <w:t>刘胜毅</w:t>
            </w:r>
            <w:proofErr w:type="gramEnd"/>
          </w:p>
        </w:tc>
        <w:tc>
          <w:tcPr>
            <w:tcW w:w="1060" w:type="dxa"/>
            <w:tcBorders>
              <w:top w:val="nil"/>
              <w:left w:val="nil"/>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2</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生物学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基因组</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油菜基因组不对称进化对</w:t>
            </w:r>
            <w:r>
              <w:rPr>
                <w:rFonts w:ascii="宋体" w:hAnsi="宋体" w:cs="Tahoma" w:hint="eastAsia"/>
                <w:color w:val="000000"/>
                <w:kern w:val="0"/>
                <w:sz w:val="20"/>
                <w:szCs w:val="20"/>
              </w:rPr>
              <w:t>性</w:t>
            </w:r>
            <w:r w:rsidRPr="00772F94">
              <w:rPr>
                <w:rFonts w:ascii="宋体" w:hAnsi="宋体" w:cs="Tahoma" w:hint="eastAsia"/>
                <w:color w:val="000000"/>
                <w:kern w:val="0"/>
                <w:sz w:val="20"/>
                <w:szCs w:val="20"/>
              </w:rPr>
              <w:t>状形成的影响；抗病及相关</w:t>
            </w:r>
            <w:r>
              <w:rPr>
                <w:rFonts w:ascii="宋体" w:hAnsi="宋体" w:cs="Tahoma" w:hint="eastAsia"/>
                <w:color w:val="000000"/>
                <w:kern w:val="0"/>
                <w:sz w:val="20"/>
                <w:szCs w:val="20"/>
              </w:rPr>
              <w:t>性</w:t>
            </w:r>
            <w:r w:rsidRPr="00772F94">
              <w:rPr>
                <w:rFonts w:ascii="宋体" w:hAnsi="宋体" w:cs="Tahoma" w:hint="eastAsia"/>
                <w:color w:val="000000"/>
                <w:kern w:val="0"/>
                <w:sz w:val="20"/>
                <w:szCs w:val="20"/>
              </w:rPr>
              <w:t>状控制基因克隆与分子调控机制</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刘胜毅：13971106884；liusy@oilcrops.cn</w:t>
            </w:r>
          </w:p>
        </w:tc>
      </w:tr>
      <w:tr w:rsidR="00903ADB" w:rsidRPr="00772F94" w:rsidTr="00BC52F1">
        <w:trPr>
          <w:trHeight w:val="8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10</w:t>
            </w:r>
          </w:p>
        </w:tc>
        <w:tc>
          <w:tcPr>
            <w:tcW w:w="100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华玮</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1</w:t>
            </w:r>
            <w:r w:rsidRPr="00772F94">
              <w:rPr>
                <w:rFonts w:ascii="宋体" w:hAnsi="宋体" w:hint="eastAsia"/>
                <w:color w:val="000000"/>
                <w:kern w:val="0"/>
                <w:sz w:val="20"/>
                <w:szCs w:val="20"/>
              </w:rPr>
              <w:t>人</w:t>
            </w:r>
          </w:p>
        </w:tc>
        <w:tc>
          <w:tcPr>
            <w:tcW w:w="114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作物学</w:t>
            </w:r>
          </w:p>
        </w:tc>
        <w:tc>
          <w:tcPr>
            <w:tcW w:w="196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功能基因组与分子生物学</w:t>
            </w:r>
          </w:p>
        </w:tc>
        <w:tc>
          <w:tcPr>
            <w:tcW w:w="416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油菜重要农艺性状基因鉴定及功能解析</w:t>
            </w:r>
          </w:p>
        </w:tc>
        <w:tc>
          <w:tcPr>
            <w:tcW w:w="3420" w:type="dxa"/>
            <w:tcBorders>
              <w:top w:val="single" w:sz="4" w:space="0" w:color="auto"/>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华玮：02786711806；huawei@oilcrops.cn</w:t>
            </w:r>
          </w:p>
        </w:tc>
      </w:tr>
      <w:tr w:rsidR="00903ADB" w:rsidRPr="00772F94" w:rsidTr="00BC52F1">
        <w:trPr>
          <w:trHeight w:val="14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11</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张春雷</w:t>
            </w:r>
          </w:p>
        </w:tc>
        <w:tc>
          <w:tcPr>
            <w:tcW w:w="1060" w:type="dxa"/>
            <w:tcBorders>
              <w:top w:val="nil"/>
              <w:left w:val="nil"/>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2</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油菜高光效的生理基础与分子调控</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 xml:space="preserve">油菜理想株型与高光效生理及分子调控：探索多熟种植制度下，油菜理想株型与高光效冠层构建的调控途径；研究油菜的光合碳同化代谢特征，研发提高光合效率、增加油菜日产量的配套栽培技术； </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张利艳：027-86739796，         18607175771；liyanzhangvip@126.com</w:t>
            </w:r>
          </w:p>
        </w:tc>
      </w:tr>
      <w:tr w:rsidR="00903ADB" w:rsidRPr="00772F94" w:rsidTr="00BC52F1">
        <w:trPr>
          <w:trHeight w:val="960"/>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12</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proofErr w:type="gramStart"/>
            <w:r w:rsidRPr="00772F94">
              <w:rPr>
                <w:rFonts w:ascii="宋体" w:hAnsi="宋体" w:cs="Tahoma" w:hint="eastAsia"/>
                <w:color w:val="000000"/>
                <w:kern w:val="0"/>
                <w:sz w:val="20"/>
                <w:szCs w:val="20"/>
              </w:rPr>
              <w:t>张学昆</w:t>
            </w:r>
            <w:proofErr w:type="gramEnd"/>
          </w:p>
        </w:tc>
        <w:tc>
          <w:tcPr>
            <w:tcW w:w="1060" w:type="dxa"/>
            <w:tcBorders>
              <w:top w:val="nil"/>
              <w:left w:val="nil"/>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1</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油菜抗逆机理</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解析油菜主要逆境胁迫（抗旱、耐渍、耐盐等）的分子基础，建立抗逆育种技术体系，创制</w:t>
            </w:r>
            <w:proofErr w:type="gramStart"/>
            <w:r w:rsidRPr="00772F94">
              <w:rPr>
                <w:rFonts w:ascii="宋体" w:hAnsi="宋体" w:cs="Tahoma" w:hint="eastAsia"/>
                <w:color w:val="000000"/>
                <w:kern w:val="0"/>
                <w:sz w:val="20"/>
                <w:szCs w:val="20"/>
              </w:rPr>
              <w:t>抗逆新种质</w:t>
            </w:r>
            <w:proofErr w:type="gramEnd"/>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张学昆：027-86824573；email:zhang.xk@139.com</w:t>
            </w:r>
          </w:p>
        </w:tc>
      </w:tr>
      <w:tr w:rsidR="00903ADB" w:rsidRPr="00772F94" w:rsidTr="00BC52F1">
        <w:trPr>
          <w:trHeight w:val="12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13</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李培武</w:t>
            </w:r>
          </w:p>
        </w:tc>
        <w:tc>
          <w:tcPr>
            <w:tcW w:w="1060" w:type="dxa"/>
            <w:tcBorders>
              <w:top w:val="nil"/>
              <w:left w:val="nil"/>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2</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作物学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农产品食品质量安全与风险评估</w:t>
            </w:r>
          </w:p>
        </w:tc>
        <w:tc>
          <w:tcPr>
            <w:tcW w:w="41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left"/>
              <w:rPr>
                <w:rFonts w:ascii="宋体" w:hAnsi="宋体" w:cs="Tahoma"/>
                <w:color w:val="000000"/>
                <w:kern w:val="0"/>
                <w:sz w:val="20"/>
                <w:szCs w:val="20"/>
              </w:rPr>
            </w:pPr>
            <w:r w:rsidRPr="00772F94">
              <w:rPr>
                <w:rFonts w:ascii="宋体" w:hAnsi="宋体" w:cs="Tahoma" w:hint="eastAsia"/>
                <w:color w:val="000000"/>
                <w:kern w:val="0"/>
                <w:sz w:val="20"/>
                <w:szCs w:val="20"/>
              </w:rPr>
              <w:t>农产品生物毒素快速检测技术及产品研发、营养功能因子挖掘与评价、风险评估预警与全程控制或农业生物组学方法与应用研究</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丁小霞，张良晓：</w:t>
            </w:r>
            <w:r w:rsidRPr="00772F94">
              <w:rPr>
                <w:rFonts w:ascii="宋体" w:hAnsi="宋体" w:cs="Tahoma" w:hint="eastAsia"/>
                <w:color w:val="000000"/>
                <w:kern w:val="0"/>
                <w:sz w:val="20"/>
                <w:szCs w:val="20"/>
              </w:rPr>
              <w:br/>
              <w:t xml:space="preserve">027-86812862；dingdin2355@sina.com </w:t>
            </w:r>
          </w:p>
        </w:tc>
      </w:tr>
      <w:tr w:rsidR="00903ADB" w:rsidRPr="00772F94" w:rsidTr="00BC52F1">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2"/>
              </w:rPr>
            </w:pPr>
            <w:r w:rsidRPr="00772F94">
              <w:rPr>
                <w:rFonts w:ascii="Times New Roman" w:hAnsi="Times New Roman"/>
                <w:color w:val="000000"/>
                <w:kern w:val="0"/>
                <w:sz w:val="22"/>
              </w:rPr>
              <w:t>14</w:t>
            </w:r>
          </w:p>
        </w:tc>
        <w:tc>
          <w:tcPr>
            <w:tcW w:w="100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proofErr w:type="gramStart"/>
            <w:r w:rsidRPr="00772F94">
              <w:rPr>
                <w:rFonts w:ascii="宋体" w:hAnsi="宋体" w:cs="Tahoma" w:hint="eastAsia"/>
                <w:color w:val="000000"/>
                <w:kern w:val="0"/>
                <w:sz w:val="20"/>
                <w:szCs w:val="20"/>
              </w:rPr>
              <w:t>黄凤洪</w:t>
            </w:r>
            <w:proofErr w:type="gramEnd"/>
          </w:p>
        </w:tc>
        <w:tc>
          <w:tcPr>
            <w:tcW w:w="1060" w:type="dxa"/>
            <w:tcBorders>
              <w:top w:val="nil"/>
              <w:left w:val="nil"/>
              <w:bottom w:val="single" w:sz="4" w:space="0" w:color="auto"/>
              <w:right w:val="single" w:sz="4" w:space="0" w:color="auto"/>
            </w:tcBorders>
            <w:shd w:val="clear" w:color="auto" w:fill="auto"/>
            <w:noWrap/>
            <w:vAlign w:val="center"/>
          </w:tcPr>
          <w:p w:rsidR="00903ADB" w:rsidRPr="00772F94" w:rsidRDefault="00903ADB" w:rsidP="00BC52F1">
            <w:pPr>
              <w:widowControl/>
              <w:jc w:val="center"/>
              <w:rPr>
                <w:rFonts w:ascii="Times New Roman" w:hAnsi="Times New Roman"/>
                <w:color w:val="000000"/>
                <w:kern w:val="0"/>
                <w:sz w:val="20"/>
                <w:szCs w:val="20"/>
              </w:rPr>
            </w:pPr>
            <w:r w:rsidRPr="00772F94">
              <w:rPr>
                <w:rFonts w:ascii="Times New Roman" w:hAnsi="Times New Roman"/>
                <w:color w:val="000000"/>
                <w:kern w:val="0"/>
                <w:sz w:val="20"/>
                <w:szCs w:val="20"/>
              </w:rPr>
              <w:t>2</w:t>
            </w:r>
            <w:r w:rsidRPr="00772F94">
              <w:rPr>
                <w:rFonts w:ascii="宋体" w:hAnsi="宋体" w:hint="eastAsia"/>
                <w:color w:val="000000"/>
                <w:kern w:val="0"/>
                <w:sz w:val="20"/>
                <w:szCs w:val="20"/>
              </w:rPr>
              <w:t>人</w:t>
            </w:r>
          </w:p>
        </w:tc>
        <w:tc>
          <w:tcPr>
            <w:tcW w:w="114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农业资源利用、生物学</w:t>
            </w:r>
          </w:p>
        </w:tc>
        <w:tc>
          <w:tcPr>
            <w:tcW w:w="196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油料品质化学与营养</w:t>
            </w:r>
          </w:p>
        </w:tc>
        <w:tc>
          <w:tcPr>
            <w:tcW w:w="4160" w:type="dxa"/>
            <w:tcBorders>
              <w:top w:val="nil"/>
              <w:left w:val="nil"/>
              <w:bottom w:val="single" w:sz="4" w:space="0" w:color="auto"/>
              <w:right w:val="single" w:sz="4" w:space="0" w:color="auto"/>
            </w:tcBorders>
            <w:shd w:val="clear" w:color="auto" w:fill="auto"/>
            <w:vAlign w:val="center"/>
          </w:tcPr>
          <w:p w:rsidR="00903ADB" w:rsidRPr="0079428B" w:rsidRDefault="00903ADB" w:rsidP="00BC52F1">
            <w:pPr>
              <w:widowControl/>
              <w:jc w:val="left"/>
              <w:rPr>
                <w:rFonts w:ascii="宋体" w:hAnsi="宋体" w:cs="Tahoma"/>
                <w:color w:val="000000"/>
                <w:kern w:val="0"/>
                <w:sz w:val="20"/>
                <w:szCs w:val="20"/>
              </w:rPr>
            </w:pPr>
            <w:r w:rsidRPr="0079428B">
              <w:rPr>
                <w:rFonts w:ascii="宋体" w:hAnsi="宋体" w:cs="Tahoma" w:hint="eastAsia"/>
                <w:color w:val="000000"/>
                <w:kern w:val="0"/>
                <w:sz w:val="20"/>
                <w:szCs w:val="20"/>
              </w:rPr>
              <w:t>油料活性物质的发掘、靶向提取、结构表征与分子修饰、营养与功能评价，油料资源加工特性与过程控制、生物转化与高值化利用。</w:t>
            </w:r>
          </w:p>
        </w:tc>
        <w:tc>
          <w:tcPr>
            <w:tcW w:w="3420" w:type="dxa"/>
            <w:tcBorders>
              <w:top w:val="nil"/>
              <w:left w:val="nil"/>
              <w:bottom w:val="single" w:sz="4" w:space="0" w:color="auto"/>
              <w:right w:val="single" w:sz="4" w:space="0" w:color="auto"/>
            </w:tcBorders>
            <w:shd w:val="clear" w:color="auto" w:fill="auto"/>
            <w:vAlign w:val="center"/>
          </w:tcPr>
          <w:p w:rsidR="00903ADB" w:rsidRPr="00772F94" w:rsidRDefault="00903ADB" w:rsidP="00BC52F1">
            <w:pPr>
              <w:widowControl/>
              <w:jc w:val="center"/>
              <w:rPr>
                <w:rFonts w:ascii="宋体" w:hAnsi="宋体" w:cs="Tahoma"/>
                <w:color w:val="000000"/>
                <w:kern w:val="0"/>
                <w:sz w:val="20"/>
                <w:szCs w:val="20"/>
              </w:rPr>
            </w:pPr>
            <w:r w:rsidRPr="00772F94">
              <w:rPr>
                <w:rFonts w:ascii="宋体" w:hAnsi="宋体" w:cs="Tahoma" w:hint="eastAsia"/>
                <w:color w:val="000000"/>
                <w:kern w:val="0"/>
                <w:sz w:val="20"/>
                <w:szCs w:val="20"/>
              </w:rPr>
              <w:t>邓乾春：13035110114；dengqianchun@caas.cn</w:t>
            </w:r>
          </w:p>
        </w:tc>
      </w:tr>
    </w:tbl>
    <w:p w:rsidR="00A23FBD" w:rsidRPr="00903ADB" w:rsidRDefault="00903ADB"/>
    <w:sectPr w:rsidR="00A23FBD" w:rsidRPr="00903ADB" w:rsidSect="00903AD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3ADB"/>
    <w:rsid w:val="00322AC6"/>
    <w:rsid w:val="00513553"/>
    <w:rsid w:val="00664A8E"/>
    <w:rsid w:val="00903ADB"/>
    <w:rsid w:val="009D4027"/>
    <w:rsid w:val="00FA1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A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
    <w:name w:val=" Char Char Char Char Char Char Char Char Char Char Char"/>
    <w:autoRedefine/>
    <w:rsid w:val="00903ADB"/>
    <w:pPr>
      <w:widowControl w:val="0"/>
      <w:spacing w:line="300" w:lineRule="auto"/>
      <w:ind w:firstLineChars="200" w:firstLine="480"/>
      <w:jc w:val="center"/>
    </w:pPr>
    <w:rPr>
      <w:rFonts w:ascii="宋体" w:eastAsia="宋体" w:hAnsi="宋体" w:cs="Times New Roman"/>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1359</Characters>
  <Application>Microsoft Office Word</Application>
  <DocSecurity>0</DocSecurity>
  <Lines>11</Lines>
  <Paragraphs>3</Paragraphs>
  <ScaleCrop>false</ScaleCrop>
  <Company>Hewlett-Packard Company</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zlp</dc:creator>
  <cp:lastModifiedBy>zlp</cp:lastModifiedBy>
  <cp:revision>1</cp:revision>
  <dcterms:created xsi:type="dcterms:W3CDTF">2015-10-27T08:28:00Z</dcterms:created>
  <dcterms:modified xsi:type="dcterms:W3CDTF">2015-10-27T08:29:00Z</dcterms:modified>
</cp:coreProperties>
</file>