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068" w:rsidRDefault="007C0068" w:rsidP="007C0068">
      <w:pPr>
        <w:shd w:val="clear" w:color="auto" w:fill="FFFFFF"/>
        <w:adjustRightInd/>
        <w:snapToGrid/>
        <w:spacing w:before="100" w:beforeAutospacing="1" w:after="100" w:afterAutospacing="1" w:line="480" w:lineRule="atLeast"/>
        <w:outlineLvl w:val="3"/>
        <w:rPr>
          <w:rFonts w:ascii="宋体" w:eastAsia="宋体" w:hAnsi="宋体" w:cs="宋体"/>
          <w:color w:val="1D1D1D"/>
          <w:sz w:val="17"/>
          <w:szCs w:val="17"/>
        </w:rPr>
      </w:pPr>
      <w:r>
        <w:rPr>
          <w:rFonts w:ascii="黑体" w:eastAsia="黑体" w:hAnsi="黑体" w:cs="宋体" w:hint="eastAsia"/>
          <w:color w:val="333333"/>
          <w:sz w:val="24"/>
          <w:szCs w:val="24"/>
        </w:rPr>
        <w:t xml:space="preserve">       </w:t>
      </w:r>
      <w:r w:rsidRPr="007C0068">
        <w:rPr>
          <w:rFonts w:ascii="黑体" w:eastAsia="黑体" w:hAnsi="黑体" w:cs="宋体" w:hint="eastAsia"/>
          <w:color w:val="333333"/>
          <w:sz w:val="24"/>
          <w:szCs w:val="24"/>
        </w:rPr>
        <w:t>生物技术研究所201</w:t>
      </w:r>
      <w:r>
        <w:rPr>
          <w:rFonts w:ascii="黑体" w:eastAsia="黑体" w:hAnsi="黑体" w:cs="宋体" w:hint="eastAsia"/>
          <w:color w:val="333333"/>
          <w:sz w:val="24"/>
          <w:szCs w:val="24"/>
        </w:rPr>
        <w:t>5</w:t>
      </w:r>
      <w:r w:rsidRPr="007C0068">
        <w:rPr>
          <w:rFonts w:ascii="黑体" w:eastAsia="黑体" w:hAnsi="黑体" w:cs="宋体" w:hint="eastAsia"/>
          <w:color w:val="333333"/>
          <w:sz w:val="24"/>
          <w:szCs w:val="24"/>
        </w:rPr>
        <w:t>年“青年英才计划”人才招聘公告</w:t>
      </w:r>
    </w:p>
    <w:p w:rsidR="007C0068" w:rsidRDefault="007C0068" w:rsidP="007C0068">
      <w:pPr>
        <w:shd w:val="clear" w:color="auto" w:fill="FFFFFF"/>
        <w:adjustRightInd/>
        <w:snapToGrid/>
        <w:spacing w:before="100" w:beforeAutospacing="1" w:after="100" w:afterAutospacing="1" w:line="480" w:lineRule="atLeast"/>
        <w:ind w:firstLine="324"/>
        <w:outlineLvl w:val="3"/>
        <w:rPr>
          <w:rFonts w:ascii="宋体" w:eastAsia="宋体" w:hAnsi="宋体" w:cs="宋体"/>
          <w:color w:val="1D1D1D"/>
          <w:sz w:val="17"/>
          <w:szCs w:val="17"/>
        </w:rPr>
      </w:pPr>
      <w:r w:rsidRPr="007C0068">
        <w:rPr>
          <w:rFonts w:ascii="宋体" w:eastAsia="宋体" w:hAnsi="宋体" w:cs="宋体" w:hint="eastAsia"/>
          <w:color w:val="1D1D1D"/>
          <w:sz w:val="17"/>
          <w:szCs w:val="17"/>
        </w:rPr>
        <w:t>中国农业科学院</w:t>
      </w:r>
      <w:hyperlink r:id="rId6" w:tgtFrame="_blank" w:history="1">
        <w:r w:rsidRPr="007C0068">
          <w:rPr>
            <w:rFonts w:ascii="宋体" w:eastAsia="宋体" w:hAnsi="宋体" w:cs="宋体" w:hint="eastAsia"/>
            <w:color w:val="0000FF"/>
            <w:sz w:val="17"/>
            <w:szCs w:val="17"/>
          </w:rPr>
          <w:t>生物技术研究所</w:t>
        </w:r>
      </w:hyperlink>
      <w:r w:rsidRPr="007C0068">
        <w:rPr>
          <w:rFonts w:ascii="宋体" w:eastAsia="宋体" w:hAnsi="宋体" w:cs="宋体" w:hint="eastAsia"/>
          <w:color w:val="1D1D1D"/>
          <w:sz w:val="17"/>
          <w:szCs w:val="17"/>
        </w:rPr>
        <w:t>（以下简称生物所）是目前我国唯一以农业生物技术前沿基础和应用基础研究为重点的国家级非营利性科研机构。主持和承担“863”计划、“973”计划、国家自然科学基金、国家转基因植物研究与产业化专项、国家重大科技支撑项目及国际合作项目等百余项。重点开展水稻、玉米和棉花功能基因组、作物蛋白质组、作物营养与代谢、植物生物反应器技术、作物分子设计、特殊微生物资源、微生物酶工程、基因操作方法与技术、以及基因安全性评价与利用等方面的研究工作。</w:t>
      </w:r>
      <w:r w:rsidRPr="007C0068">
        <w:rPr>
          <w:rFonts w:ascii="宋体" w:eastAsia="宋体" w:hAnsi="宋体" w:cs="宋体" w:hint="eastAsia"/>
          <w:color w:val="1D1D1D"/>
          <w:sz w:val="17"/>
          <w:szCs w:val="17"/>
        </w:rPr>
        <w:br/>
        <w:t xml:space="preserve">　　随着现代科研院所的建设和科技创新工程的实施，根据工作需要和中国农业科学院青年英才计划管理办法，经中国农业科学院批准，现面向海内外招聘“青年英才计划”人才。有关事项公告如下：</w:t>
      </w:r>
      <w:r w:rsidRPr="007C0068">
        <w:rPr>
          <w:rFonts w:ascii="宋体" w:eastAsia="宋体" w:hAnsi="宋体" w:cs="宋体" w:hint="eastAsia"/>
          <w:color w:val="1D1D1D"/>
          <w:sz w:val="17"/>
          <w:szCs w:val="17"/>
        </w:rPr>
        <w:br/>
        <w:t xml:space="preserve">　　一、基本条件和各岗位应聘条件</w:t>
      </w:r>
      <w:r w:rsidRPr="007C0068">
        <w:rPr>
          <w:rFonts w:ascii="宋体" w:eastAsia="宋体" w:hAnsi="宋体" w:cs="宋体" w:hint="eastAsia"/>
          <w:color w:val="1D1D1D"/>
          <w:sz w:val="17"/>
          <w:szCs w:val="17"/>
        </w:rPr>
        <w:br/>
        <w:t xml:space="preserve">　　应聘人员需满足以下基本条件和各岗位应聘条件。</w:t>
      </w:r>
      <w:r w:rsidRPr="007C0068">
        <w:rPr>
          <w:rFonts w:ascii="宋体" w:eastAsia="宋体" w:hAnsi="宋体" w:cs="宋体" w:hint="eastAsia"/>
          <w:color w:val="1D1D1D"/>
          <w:sz w:val="17"/>
          <w:szCs w:val="17"/>
        </w:rPr>
        <w:br/>
        <w:t xml:space="preserve">　　（一）基本条件</w:t>
      </w:r>
      <w:r w:rsidRPr="007C0068">
        <w:rPr>
          <w:rFonts w:ascii="宋体" w:eastAsia="宋体" w:hAnsi="宋体" w:cs="宋体" w:hint="eastAsia"/>
          <w:color w:val="1D1D1D"/>
          <w:sz w:val="17"/>
          <w:szCs w:val="17"/>
        </w:rPr>
        <w:br/>
        <w:t xml:space="preserve">　　1．热爱农业科研事业，具有良好的科学道德和学风，具有团结协作精神。</w:t>
      </w:r>
      <w:r w:rsidRPr="007C0068">
        <w:rPr>
          <w:rFonts w:ascii="宋体" w:eastAsia="宋体" w:hAnsi="宋体" w:cs="宋体" w:hint="eastAsia"/>
          <w:color w:val="1D1D1D"/>
          <w:sz w:val="17"/>
          <w:szCs w:val="17"/>
        </w:rPr>
        <w:br/>
        <w:t xml:space="preserve">　　2．熟悉本学科领域前沿发展动态，有扎实的专业知识基础，独立主持或作为主要骨干参与过课题（项目）研究的全过程并做出显著成绩。有能力带领团队在本领域开展研究并做出具有国际水平的创新成果。</w:t>
      </w:r>
      <w:r w:rsidRPr="007C0068">
        <w:rPr>
          <w:rFonts w:ascii="宋体" w:eastAsia="宋体" w:hAnsi="宋体" w:cs="宋体" w:hint="eastAsia"/>
          <w:color w:val="1D1D1D"/>
          <w:sz w:val="17"/>
          <w:szCs w:val="17"/>
        </w:rPr>
        <w:br/>
        <w:t xml:space="preserve">　　3．全职在岗工作。年龄一般不超过40岁（国家杰出青年科学基金获得者年龄可放宽到45岁左右），身体健康。</w:t>
      </w:r>
      <w:r w:rsidRPr="007C0068">
        <w:rPr>
          <w:rFonts w:ascii="宋体" w:eastAsia="宋体" w:hAnsi="宋体" w:cs="宋体" w:hint="eastAsia"/>
          <w:color w:val="1D1D1D"/>
          <w:sz w:val="17"/>
          <w:szCs w:val="17"/>
        </w:rPr>
        <w:br/>
        <w:t xml:space="preserve">　　4</w:t>
      </w:r>
      <w:r>
        <w:rPr>
          <w:rFonts w:ascii="宋体" w:eastAsia="宋体" w:hAnsi="宋体" w:cs="宋体" w:hint="eastAsia"/>
          <w:color w:val="1D1D1D"/>
          <w:sz w:val="17"/>
          <w:szCs w:val="17"/>
        </w:rPr>
        <w:t>．至少两封国内外相关领域专家推荐信，A类至少一封国外相关领域专家推荐信。</w:t>
      </w:r>
    </w:p>
    <w:p w:rsidR="007C0068" w:rsidRPr="00160573" w:rsidRDefault="007C0068" w:rsidP="007C0068">
      <w:pPr>
        <w:spacing w:line="200" w:lineRule="exact"/>
        <w:ind w:firstLineChars="200" w:firstLine="340"/>
        <w:rPr>
          <w:rFonts w:asciiTheme="minorEastAsia" w:eastAsiaTheme="minorEastAsia" w:hAnsiTheme="minorEastAsia"/>
          <w:sz w:val="18"/>
          <w:szCs w:val="18"/>
        </w:rPr>
      </w:pPr>
      <w:r>
        <w:rPr>
          <w:rFonts w:ascii="宋体" w:eastAsia="宋体" w:hAnsi="宋体" w:cs="宋体" w:hint="eastAsia"/>
          <w:color w:val="1D1D1D"/>
          <w:sz w:val="17"/>
          <w:szCs w:val="17"/>
        </w:rPr>
        <w:t>5.</w:t>
      </w:r>
      <w:r w:rsidRPr="007C0068">
        <w:rPr>
          <w:rFonts w:asciiTheme="minorEastAsia" w:eastAsiaTheme="minorEastAsia" w:hAnsiTheme="minorEastAsia" w:hint="eastAsia"/>
          <w:sz w:val="18"/>
          <w:szCs w:val="18"/>
        </w:rPr>
        <w:t xml:space="preserve"> </w:t>
      </w:r>
      <w:r w:rsidR="00A71324">
        <w:rPr>
          <w:rFonts w:asciiTheme="minorEastAsia" w:eastAsiaTheme="minorEastAsia" w:hAnsiTheme="minorEastAsia" w:hint="eastAsia"/>
          <w:sz w:val="18"/>
          <w:szCs w:val="18"/>
        </w:rPr>
        <w:t>符合《中国农业科学院“青年英才计划”管理办法》入选基本条件。</w:t>
      </w:r>
      <w:r w:rsidRPr="00160573">
        <w:rPr>
          <w:rFonts w:asciiTheme="minorEastAsia" w:eastAsiaTheme="minorEastAsia" w:hAnsiTheme="minorEastAsia" w:hint="eastAsia"/>
          <w:sz w:val="18"/>
          <w:szCs w:val="18"/>
        </w:rPr>
        <w:t>A类候选人获得博士学位后有连续</w:t>
      </w:r>
      <w:r w:rsidRPr="00160573">
        <w:rPr>
          <w:rFonts w:asciiTheme="minorEastAsia" w:eastAsiaTheme="minorEastAsia" w:hAnsiTheme="minorEastAsia"/>
          <w:sz w:val="18"/>
          <w:szCs w:val="18"/>
        </w:rPr>
        <w:t>3</w:t>
      </w:r>
      <w:r w:rsidRPr="00160573">
        <w:rPr>
          <w:rFonts w:asciiTheme="minorEastAsia" w:eastAsiaTheme="minorEastAsia" w:hAnsiTheme="minorEastAsia" w:hint="eastAsia"/>
          <w:sz w:val="18"/>
          <w:szCs w:val="18"/>
        </w:rPr>
        <w:t>年以上的海外相关领域科研工作经历。B类候选人应具有博士学位，并在国内高校或科研院所担任教授（或研究员）职务。</w:t>
      </w:r>
    </w:p>
    <w:p w:rsidR="007C0068" w:rsidRDefault="007C0068" w:rsidP="007C0068">
      <w:pPr>
        <w:shd w:val="clear" w:color="auto" w:fill="FFFFFF"/>
        <w:adjustRightInd/>
        <w:snapToGrid/>
        <w:spacing w:before="100" w:beforeAutospacing="1" w:after="100" w:afterAutospacing="1" w:line="480" w:lineRule="atLeast"/>
        <w:ind w:firstLine="324"/>
        <w:outlineLvl w:val="3"/>
        <w:rPr>
          <w:rFonts w:ascii="宋体" w:eastAsia="宋体" w:hAnsi="宋体" w:cs="宋体"/>
          <w:color w:val="1D1D1D"/>
          <w:sz w:val="17"/>
          <w:szCs w:val="17"/>
        </w:rPr>
      </w:pPr>
      <w:r w:rsidRPr="007C0068">
        <w:rPr>
          <w:rFonts w:ascii="宋体" w:eastAsia="宋体" w:hAnsi="宋体" w:cs="宋体" w:hint="eastAsia"/>
          <w:color w:val="1D1D1D"/>
          <w:sz w:val="17"/>
          <w:szCs w:val="17"/>
        </w:rPr>
        <w:br/>
        <w:t xml:space="preserve">　　（二）招聘岗位和岗位条件</w:t>
      </w:r>
      <w:r w:rsidRPr="007C0068">
        <w:rPr>
          <w:rFonts w:ascii="宋体" w:eastAsia="宋体" w:hAnsi="宋体" w:cs="宋体" w:hint="eastAsia"/>
          <w:color w:val="1D1D1D"/>
          <w:sz w:val="17"/>
          <w:szCs w:val="17"/>
        </w:rPr>
        <w:br/>
        <w:t xml:space="preserve">　　</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5"/>
        <w:gridCol w:w="945"/>
        <w:gridCol w:w="993"/>
        <w:gridCol w:w="5153"/>
      </w:tblGrid>
      <w:tr w:rsidR="001E7BCA" w:rsidRPr="001E7BCA" w:rsidTr="001E7BCA">
        <w:trPr>
          <w:trHeight w:val="570"/>
        </w:trPr>
        <w:tc>
          <w:tcPr>
            <w:tcW w:w="133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b/>
                <w:color w:val="1D1D1D"/>
                <w:sz w:val="17"/>
                <w:szCs w:val="17"/>
              </w:rPr>
            </w:pPr>
            <w:r w:rsidRPr="001E7BCA">
              <w:rPr>
                <w:rFonts w:ascii="宋体" w:eastAsia="宋体" w:hAnsi="宋体" w:cs="宋体" w:hint="eastAsia"/>
                <w:b/>
                <w:color w:val="1D1D1D"/>
                <w:sz w:val="17"/>
                <w:szCs w:val="17"/>
              </w:rPr>
              <w:t>岗位名称</w:t>
            </w:r>
          </w:p>
        </w:tc>
        <w:tc>
          <w:tcPr>
            <w:tcW w:w="94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b/>
                <w:color w:val="1D1D1D"/>
                <w:sz w:val="17"/>
                <w:szCs w:val="17"/>
              </w:rPr>
            </w:pPr>
            <w:r w:rsidRPr="001E7BCA">
              <w:rPr>
                <w:rFonts w:ascii="宋体" w:eastAsia="宋体" w:hAnsi="宋体" w:cs="宋体" w:hint="eastAsia"/>
                <w:b/>
                <w:color w:val="1D1D1D"/>
                <w:sz w:val="17"/>
                <w:szCs w:val="17"/>
              </w:rPr>
              <w:t>研究方向</w:t>
            </w:r>
          </w:p>
        </w:tc>
        <w:tc>
          <w:tcPr>
            <w:tcW w:w="993" w:type="dxa"/>
            <w:shd w:val="clear" w:color="auto" w:fill="auto"/>
            <w:noWrap/>
            <w:vAlign w:val="center"/>
            <w:hideMark/>
          </w:tcPr>
          <w:p w:rsidR="007C0068" w:rsidRPr="001E7BCA" w:rsidRDefault="007C0068" w:rsidP="007C0068">
            <w:pPr>
              <w:adjustRightInd/>
              <w:snapToGrid/>
              <w:spacing w:after="0"/>
              <w:jc w:val="center"/>
              <w:rPr>
                <w:rFonts w:ascii="宋体" w:eastAsia="宋体" w:hAnsi="宋体" w:cs="宋体"/>
                <w:b/>
                <w:color w:val="1D1D1D"/>
                <w:sz w:val="17"/>
                <w:szCs w:val="17"/>
              </w:rPr>
            </w:pPr>
            <w:r w:rsidRPr="001E7BCA">
              <w:rPr>
                <w:rFonts w:ascii="宋体" w:eastAsia="宋体" w:hAnsi="宋体" w:cs="宋体" w:hint="eastAsia"/>
                <w:b/>
                <w:color w:val="1D1D1D"/>
                <w:sz w:val="17"/>
                <w:szCs w:val="17"/>
              </w:rPr>
              <w:t>人员类别</w:t>
            </w:r>
          </w:p>
        </w:tc>
        <w:tc>
          <w:tcPr>
            <w:tcW w:w="5153"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b/>
                <w:color w:val="1D1D1D"/>
                <w:sz w:val="17"/>
                <w:szCs w:val="17"/>
              </w:rPr>
            </w:pPr>
            <w:r w:rsidRPr="001E7BCA">
              <w:rPr>
                <w:rFonts w:ascii="宋体" w:eastAsia="宋体" w:hAnsi="宋体" w:cs="宋体" w:hint="eastAsia"/>
                <w:b/>
                <w:color w:val="1D1D1D"/>
                <w:sz w:val="17"/>
                <w:szCs w:val="17"/>
              </w:rPr>
              <w:t>任职条件</w:t>
            </w:r>
          </w:p>
        </w:tc>
      </w:tr>
      <w:tr w:rsidR="001E7BCA" w:rsidRPr="001E7BCA" w:rsidTr="001E7BCA">
        <w:trPr>
          <w:trHeight w:val="570"/>
        </w:trPr>
        <w:tc>
          <w:tcPr>
            <w:tcW w:w="1335"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水稻株型发育与耐逆性形成中的基因表达调控</w:t>
            </w:r>
          </w:p>
        </w:tc>
        <w:tc>
          <w:tcPr>
            <w:tcW w:w="94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hint="eastAsia"/>
                <w:color w:val="1D1D1D"/>
                <w:sz w:val="17"/>
                <w:szCs w:val="17"/>
              </w:rPr>
              <w:t>作物蛋白质组</w:t>
            </w:r>
          </w:p>
        </w:tc>
        <w:tc>
          <w:tcPr>
            <w:tcW w:w="993" w:type="dxa"/>
            <w:shd w:val="clear" w:color="auto" w:fill="auto"/>
            <w:noWrap/>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A</w:t>
            </w:r>
          </w:p>
        </w:tc>
        <w:tc>
          <w:tcPr>
            <w:tcW w:w="5153"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具有生物学博士学位、且有博士后研究经历</w:t>
            </w:r>
            <w:r w:rsidRPr="001E7BCA">
              <w:rPr>
                <w:rFonts w:ascii="宋体" w:eastAsia="宋体" w:hAnsi="宋体" w:cs="宋体"/>
                <w:color w:val="1D1D1D"/>
                <w:sz w:val="17"/>
                <w:szCs w:val="17"/>
              </w:rPr>
              <w:t>5</w:t>
            </w:r>
            <w:r w:rsidRPr="001E7BCA">
              <w:rPr>
                <w:rFonts w:ascii="宋体" w:eastAsia="宋体" w:hAnsi="宋体" w:cs="宋体" w:hint="eastAsia"/>
                <w:color w:val="1D1D1D"/>
                <w:sz w:val="17"/>
                <w:szCs w:val="17"/>
              </w:rPr>
              <w:t>年以上；以第一作者或者通讯作者发表高水平</w:t>
            </w:r>
            <w:r w:rsidRPr="001E7BCA">
              <w:rPr>
                <w:rFonts w:ascii="宋体" w:eastAsia="宋体" w:hAnsi="宋体" w:cs="宋体"/>
                <w:color w:val="1D1D1D"/>
                <w:sz w:val="17"/>
                <w:szCs w:val="17"/>
              </w:rPr>
              <w:t>SCI</w:t>
            </w:r>
            <w:r w:rsidRPr="001E7BCA">
              <w:rPr>
                <w:rFonts w:ascii="宋体" w:eastAsia="宋体" w:hAnsi="宋体" w:cs="宋体" w:hint="eastAsia"/>
                <w:color w:val="1D1D1D"/>
                <w:sz w:val="17"/>
                <w:szCs w:val="17"/>
              </w:rPr>
              <w:t>论文</w:t>
            </w:r>
            <w:r w:rsidRPr="001E7BCA">
              <w:rPr>
                <w:rFonts w:ascii="宋体" w:eastAsia="宋体" w:hAnsi="宋体" w:cs="宋体"/>
                <w:color w:val="1D1D1D"/>
                <w:sz w:val="17"/>
                <w:szCs w:val="17"/>
              </w:rPr>
              <w:t>3</w:t>
            </w:r>
            <w:r w:rsidRPr="001E7BCA">
              <w:rPr>
                <w:rFonts w:ascii="宋体" w:eastAsia="宋体" w:hAnsi="宋体" w:cs="宋体" w:hint="eastAsia"/>
                <w:color w:val="1D1D1D"/>
                <w:sz w:val="17"/>
                <w:szCs w:val="17"/>
              </w:rPr>
              <w:t>篇及以上。</w:t>
            </w:r>
          </w:p>
        </w:tc>
      </w:tr>
      <w:tr w:rsidR="001E7BCA" w:rsidRPr="001E7BCA" w:rsidTr="001E7BCA">
        <w:trPr>
          <w:trHeight w:val="540"/>
        </w:trPr>
        <w:tc>
          <w:tcPr>
            <w:tcW w:w="1335"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水稻种子发育及耐逆性形成中的蛋白修饰研究</w:t>
            </w:r>
          </w:p>
        </w:tc>
        <w:tc>
          <w:tcPr>
            <w:tcW w:w="94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hint="eastAsia"/>
                <w:color w:val="1D1D1D"/>
                <w:sz w:val="17"/>
                <w:szCs w:val="17"/>
              </w:rPr>
              <w:t>作物蛋白质组</w:t>
            </w:r>
          </w:p>
        </w:tc>
        <w:tc>
          <w:tcPr>
            <w:tcW w:w="993" w:type="dxa"/>
            <w:shd w:val="clear" w:color="auto" w:fill="auto"/>
            <w:noWrap/>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A</w:t>
            </w:r>
          </w:p>
        </w:tc>
        <w:tc>
          <w:tcPr>
            <w:tcW w:w="5153"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具有生物学博士学位、博士后研究经历</w:t>
            </w:r>
            <w:r w:rsidRPr="001E7BCA">
              <w:rPr>
                <w:rFonts w:ascii="宋体" w:eastAsia="宋体" w:hAnsi="宋体" w:cs="宋体"/>
                <w:color w:val="1D1D1D"/>
                <w:sz w:val="17"/>
                <w:szCs w:val="17"/>
              </w:rPr>
              <w:t>5</w:t>
            </w:r>
            <w:r w:rsidRPr="001E7BCA">
              <w:rPr>
                <w:rFonts w:ascii="宋体" w:eastAsia="宋体" w:hAnsi="宋体" w:cs="宋体" w:hint="eastAsia"/>
                <w:color w:val="1D1D1D"/>
                <w:sz w:val="17"/>
                <w:szCs w:val="17"/>
              </w:rPr>
              <w:t>年以上；以第一作者或者通讯作者发表高水平</w:t>
            </w:r>
            <w:r w:rsidRPr="001E7BCA">
              <w:rPr>
                <w:rFonts w:ascii="宋体" w:eastAsia="宋体" w:hAnsi="宋体" w:cs="宋体"/>
                <w:color w:val="1D1D1D"/>
                <w:sz w:val="17"/>
                <w:szCs w:val="17"/>
              </w:rPr>
              <w:t>SCI</w:t>
            </w:r>
            <w:r w:rsidRPr="001E7BCA">
              <w:rPr>
                <w:rFonts w:ascii="宋体" w:eastAsia="宋体" w:hAnsi="宋体" w:cs="宋体" w:hint="eastAsia"/>
                <w:color w:val="1D1D1D"/>
                <w:sz w:val="17"/>
                <w:szCs w:val="17"/>
              </w:rPr>
              <w:t>论文</w:t>
            </w:r>
            <w:r w:rsidRPr="001E7BCA">
              <w:rPr>
                <w:rFonts w:ascii="宋体" w:eastAsia="宋体" w:hAnsi="宋体" w:cs="宋体"/>
                <w:color w:val="1D1D1D"/>
                <w:sz w:val="17"/>
                <w:szCs w:val="17"/>
              </w:rPr>
              <w:t>3</w:t>
            </w:r>
            <w:r w:rsidRPr="001E7BCA">
              <w:rPr>
                <w:rFonts w:ascii="宋体" w:eastAsia="宋体" w:hAnsi="宋体" w:cs="宋体" w:hint="eastAsia"/>
                <w:color w:val="1D1D1D"/>
                <w:sz w:val="17"/>
                <w:szCs w:val="17"/>
              </w:rPr>
              <w:t>篇及以上。</w:t>
            </w:r>
          </w:p>
        </w:tc>
      </w:tr>
      <w:tr w:rsidR="001E7BCA" w:rsidRPr="001E7BCA" w:rsidTr="001E7BCA">
        <w:trPr>
          <w:trHeight w:val="1855"/>
        </w:trPr>
        <w:tc>
          <w:tcPr>
            <w:tcW w:w="1335"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lastRenderedPageBreak/>
              <w:t>作物分子育种技术科研岗</w:t>
            </w:r>
          </w:p>
        </w:tc>
        <w:tc>
          <w:tcPr>
            <w:tcW w:w="94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hint="eastAsia"/>
                <w:color w:val="1D1D1D"/>
                <w:sz w:val="17"/>
                <w:szCs w:val="17"/>
              </w:rPr>
              <w:t>棉花分子育种</w:t>
            </w:r>
          </w:p>
        </w:tc>
        <w:tc>
          <w:tcPr>
            <w:tcW w:w="993"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A</w:t>
            </w:r>
          </w:p>
        </w:tc>
        <w:tc>
          <w:tcPr>
            <w:tcW w:w="5153"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获得博士学位后有连续</w:t>
            </w:r>
            <w:r w:rsidRPr="001E7BCA">
              <w:rPr>
                <w:rFonts w:ascii="宋体" w:eastAsia="宋体" w:hAnsi="宋体" w:cs="宋体"/>
                <w:color w:val="1D1D1D"/>
                <w:sz w:val="17"/>
                <w:szCs w:val="17"/>
              </w:rPr>
              <w:t>3</w:t>
            </w:r>
            <w:r w:rsidRPr="001E7BCA">
              <w:rPr>
                <w:rFonts w:ascii="宋体" w:eastAsia="宋体" w:hAnsi="宋体" w:cs="宋体" w:hint="eastAsia"/>
                <w:color w:val="1D1D1D"/>
                <w:sz w:val="17"/>
                <w:szCs w:val="17"/>
              </w:rPr>
              <w:t>年及以上的海外科研工作经历，在作物分子育种领域开展了较为系统的研究工作，并以第一作者或通讯作者在本领域重要核心刊物发表过有影响的论文</w:t>
            </w:r>
            <w:r w:rsidRPr="001E7BCA">
              <w:rPr>
                <w:rFonts w:ascii="宋体" w:eastAsia="宋体" w:hAnsi="宋体" w:cs="宋体"/>
                <w:color w:val="1D1D1D"/>
                <w:sz w:val="17"/>
                <w:szCs w:val="17"/>
              </w:rPr>
              <w:t>2</w:t>
            </w:r>
            <w:r w:rsidRPr="001E7BCA">
              <w:rPr>
                <w:rFonts w:ascii="宋体" w:eastAsia="宋体" w:hAnsi="宋体" w:cs="宋体" w:hint="eastAsia"/>
                <w:color w:val="1D1D1D"/>
                <w:sz w:val="17"/>
                <w:szCs w:val="17"/>
              </w:rPr>
              <w:t>篇以上，或拥有重大发明专利、掌握关键技术等。</w:t>
            </w:r>
          </w:p>
        </w:tc>
      </w:tr>
      <w:tr w:rsidR="001E7BCA" w:rsidRPr="001E7BCA" w:rsidTr="001E7BCA">
        <w:trPr>
          <w:trHeight w:val="1257"/>
        </w:trPr>
        <w:tc>
          <w:tcPr>
            <w:tcW w:w="1335"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作物分子育种技术科研岗</w:t>
            </w:r>
          </w:p>
        </w:tc>
        <w:tc>
          <w:tcPr>
            <w:tcW w:w="94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hint="eastAsia"/>
                <w:color w:val="1D1D1D"/>
                <w:sz w:val="17"/>
                <w:szCs w:val="17"/>
              </w:rPr>
              <w:t>棉花分子育种</w:t>
            </w:r>
          </w:p>
        </w:tc>
        <w:tc>
          <w:tcPr>
            <w:tcW w:w="993"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D</w:t>
            </w:r>
          </w:p>
        </w:tc>
        <w:tc>
          <w:tcPr>
            <w:tcW w:w="5153"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在作物分子育种领域开展了较为系统的研究工作，并以第一作者或通讯作者在本领域重要核心刊物发表过有影响的论文，或拥有重大发明专利、掌握关键技术等。</w:t>
            </w:r>
          </w:p>
        </w:tc>
      </w:tr>
      <w:tr w:rsidR="001E7BCA" w:rsidRPr="001E7BCA" w:rsidTr="001E7BCA">
        <w:trPr>
          <w:trHeight w:val="555"/>
        </w:trPr>
        <w:tc>
          <w:tcPr>
            <w:tcW w:w="1335"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动物用基因工程疫苗（药物）研制</w:t>
            </w:r>
          </w:p>
        </w:tc>
        <w:tc>
          <w:tcPr>
            <w:tcW w:w="94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hint="eastAsia"/>
                <w:color w:val="1D1D1D"/>
                <w:sz w:val="17"/>
                <w:szCs w:val="17"/>
              </w:rPr>
              <w:t>基因工程</w:t>
            </w:r>
          </w:p>
        </w:tc>
        <w:tc>
          <w:tcPr>
            <w:tcW w:w="993"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A</w:t>
            </w:r>
          </w:p>
        </w:tc>
        <w:tc>
          <w:tcPr>
            <w:tcW w:w="5153"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负责过重要动物用基因工程产品的研制或者在国际相关一流杂志发表过高水平论文。</w:t>
            </w:r>
          </w:p>
        </w:tc>
      </w:tr>
      <w:tr w:rsidR="001E7BCA" w:rsidRPr="001E7BCA" w:rsidTr="001E7BCA">
        <w:trPr>
          <w:trHeight w:val="615"/>
        </w:trPr>
        <w:tc>
          <w:tcPr>
            <w:tcW w:w="1335"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蛋白质工程</w:t>
            </w:r>
          </w:p>
        </w:tc>
        <w:tc>
          <w:tcPr>
            <w:tcW w:w="94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hint="eastAsia"/>
                <w:color w:val="1D1D1D"/>
                <w:sz w:val="17"/>
                <w:szCs w:val="17"/>
              </w:rPr>
              <w:t>蛋白质工程</w:t>
            </w:r>
          </w:p>
        </w:tc>
        <w:tc>
          <w:tcPr>
            <w:tcW w:w="993"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A</w:t>
            </w:r>
          </w:p>
        </w:tc>
        <w:tc>
          <w:tcPr>
            <w:tcW w:w="5153"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负责过重要蛋白质工程产品的研制并熟练掌握相关最新技术或在国际相关一流杂志发表过高水平论文。</w:t>
            </w:r>
          </w:p>
        </w:tc>
      </w:tr>
      <w:tr w:rsidR="001E7BCA" w:rsidRPr="001E7BCA" w:rsidTr="001E7BCA">
        <w:trPr>
          <w:trHeight w:val="645"/>
        </w:trPr>
        <w:tc>
          <w:tcPr>
            <w:tcW w:w="1335"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基因工程</w:t>
            </w:r>
          </w:p>
        </w:tc>
        <w:tc>
          <w:tcPr>
            <w:tcW w:w="94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hint="eastAsia"/>
                <w:color w:val="1D1D1D"/>
                <w:sz w:val="17"/>
                <w:szCs w:val="17"/>
              </w:rPr>
              <w:t>基因工程</w:t>
            </w:r>
          </w:p>
        </w:tc>
        <w:tc>
          <w:tcPr>
            <w:tcW w:w="993"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D</w:t>
            </w:r>
          </w:p>
        </w:tc>
        <w:tc>
          <w:tcPr>
            <w:tcW w:w="5153"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参与过外源基因表达体系的构建或者在国际相关杂志发表过高水平论文。</w:t>
            </w:r>
          </w:p>
        </w:tc>
      </w:tr>
      <w:tr w:rsidR="001E7BCA" w:rsidRPr="001E7BCA" w:rsidTr="001E7BCA">
        <w:trPr>
          <w:trHeight w:val="615"/>
        </w:trPr>
        <w:tc>
          <w:tcPr>
            <w:tcW w:w="1335"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蛋白质工程</w:t>
            </w:r>
          </w:p>
        </w:tc>
        <w:tc>
          <w:tcPr>
            <w:tcW w:w="94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hint="eastAsia"/>
                <w:color w:val="1D1D1D"/>
                <w:sz w:val="17"/>
                <w:szCs w:val="17"/>
              </w:rPr>
              <w:t>蛋白质工程</w:t>
            </w:r>
          </w:p>
        </w:tc>
        <w:tc>
          <w:tcPr>
            <w:tcW w:w="993"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D</w:t>
            </w:r>
          </w:p>
        </w:tc>
        <w:tc>
          <w:tcPr>
            <w:tcW w:w="5153"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参与过蛋白质工程产品的研制并熟练掌握最新技术或在国际相关杂志发表过高水平论文。</w:t>
            </w:r>
          </w:p>
        </w:tc>
      </w:tr>
      <w:tr w:rsidR="001E7BCA" w:rsidRPr="001E7BCA" w:rsidTr="001E7BCA">
        <w:trPr>
          <w:trHeight w:val="1560"/>
        </w:trPr>
        <w:tc>
          <w:tcPr>
            <w:tcW w:w="1335"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蛋白组学在基因安全评价中的应用</w:t>
            </w:r>
          </w:p>
        </w:tc>
        <w:tc>
          <w:tcPr>
            <w:tcW w:w="94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hint="eastAsia"/>
                <w:color w:val="1D1D1D"/>
                <w:sz w:val="17"/>
                <w:szCs w:val="17"/>
              </w:rPr>
              <w:t>基因安全性评价与利用</w:t>
            </w:r>
          </w:p>
        </w:tc>
        <w:tc>
          <w:tcPr>
            <w:tcW w:w="993"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D</w:t>
            </w:r>
          </w:p>
        </w:tc>
        <w:tc>
          <w:tcPr>
            <w:tcW w:w="5153"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color w:val="1D1D1D"/>
                <w:sz w:val="17"/>
                <w:szCs w:val="17"/>
              </w:rPr>
              <w:t>1.</w:t>
            </w:r>
            <w:r w:rsidRPr="001E7BCA">
              <w:rPr>
                <w:rFonts w:ascii="宋体" w:eastAsia="宋体" w:hAnsi="宋体" w:cs="宋体" w:hint="eastAsia"/>
                <w:color w:val="1D1D1D"/>
                <w:sz w:val="17"/>
                <w:szCs w:val="17"/>
              </w:rPr>
              <w:t>要求从事蛋白质精确测定研究方向，在相关领域内著名杂志作为第一作者和通讯作者发表过</w:t>
            </w:r>
            <w:r w:rsidRPr="001E7BCA">
              <w:rPr>
                <w:rFonts w:ascii="宋体" w:eastAsia="宋体" w:hAnsi="宋体" w:cs="宋体"/>
                <w:color w:val="1D1D1D"/>
                <w:sz w:val="17"/>
                <w:szCs w:val="17"/>
              </w:rPr>
              <w:t>SCI</w:t>
            </w:r>
            <w:r w:rsidRPr="001E7BCA">
              <w:rPr>
                <w:rFonts w:ascii="宋体" w:eastAsia="宋体" w:hAnsi="宋体" w:cs="宋体" w:hint="eastAsia"/>
                <w:color w:val="1D1D1D"/>
                <w:sz w:val="17"/>
                <w:szCs w:val="17"/>
              </w:rPr>
              <w:t>论文；</w:t>
            </w:r>
            <w:r w:rsidRPr="001E7BCA">
              <w:rPr>
                <w:rFonts w:ascii="宋体" w:eastAsia="宋体" w:hAnsi="宋体" w:cs="宋体"/>
                <w:color w:val="1D1D1D"/>
                <w:sz w:val="17"/>
                <w:szCs w:val="17"/>
              </w:rPr>
              <w:t>2.</w:t>
            </w:r>
            <w:r w:rsidRPr="001E7BCA">
              <w:rPr>
                <w:rFonts w:ascii="宋体" w:eastAsia="宋体" w:hAnsi="宋体" w:cs="宋体" w:hint="eastAsia"/>
                <w:color w:val="1D1D1D"/>
                <w:sz w:val="17"/>
                <w:szCs w:val="17"/>
              </w:rPr>
              <w:t>获得博士学位，在国内知名高校或研究机构任副教授或副研究员以上专业技术职务，或新博士后出站人员</w:t>
            </w:r>
          </w:p>
        </w:tc>
      </w:tr>
      <w:tr w:rsidR="001E7BCA" w:rsidRPr="001E7BCA" w:rsidTr="001E7BCA">
        <w:trPr>
          <w:trHeight w:val="1050"/>
        </w:trPr>
        <w:tc>
          <w:tcPr>
            <w:tcW w:w="1335"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微生物功能基因挖掘</w:t>
            </w:r>
          </w:p>
        </w:tc>
        <w:tc>
          <w:tcPr>
            <w:tcW w:w="94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hint="eastAsia"/>
                <w:color w:val="1D1D1D"/>
                <w:sz w:val="17"/>
                <w:szCs w:val="17"/>
              </w:rPr>
              <w:t>微生物功能基因组</w:t>
            </w:r>
          </w:p>
        </w:tc>
        <w:tc>
          <w:tcPr>
            <w:tcW w:w="993"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D</w:t>
            </w:r>
          </w:p>
        </w:tc>
        <w:tc>
          <w:tcPr>
            <w:tcW w:w="5153"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1.年龄不超过</w:t>
            </w:r>
            <w:r w:rsidRPr="001E7BCA">
              <w:rPr>
                <w:rFonts w:ascii="宋体" w:eastAsia="宋体" w:hAnsi="宋体" w:cs="宋体"/>
                <w:color w:val="1D1D1D"/>
                <w:sz w:val="17"/>
                <w:szCs w:val="17"/>
              </w:rPr>
              <w:t>35</w:t>
            </w:r>
            <w:r w:rsidRPr="001E7BCA">
              <w:rPr>
                <w:rFonts w:ascii="宋体" w:eastAsia="宋体" w:hAnsi="宋体" w:cs="宋体" w:hint="eastAsia"/>
                <w:color w:val="1D1D1D"/>
                <w:sz w:val="17"/>
                <w:szCs w:val="17"/>
              </w:rPr>
              <w:t>岁；2.</w:t>
            </w:r>
            <w:r w:rsidRPr="001E7BCA">
              <w:rPr>
                <w:rFonts w:ascii="宋体" w:eastAsia="宋体" w:hAnsi="宋体" w:cs="宋体"/>
                <w:color w:val="1D1D1D"/>
                <w:sz w:val="17"/>
                <w:szCs w:val="17"/>
              </w:rPr>
              <w:t xml:space="preserve"> </w:t>
            </w:r>
            <w:r w:rsidRPr="001E7BCA">
              <w:rPr>
                <w:rFonts w:ascii="宋体" w:eastAsia="宋体" w:hAnsi="宋体" w:cs="宋体" w:hint="eastAsia"/>
                <w:color w:val="1D1D1D"/>
                <w:sz w:val="17"/>
                <w:szCs w:val="17"/>
              </w:rPr>
              <w:t>国外获得博士学位或博士后研究经历；3.以第一作者或通讯作者发表</w:t>
            </w:r>
            <w:r w:rsidRPr="001E7BCA">
              <w:rPr>
                <w:rFonts w:ascii="宋体" w:eastAsia="宋体" w:hAnsi="宋体" w:cs="宋体"/>
                <w:color w:val="1D1D1D"/>
                <w:sz w:val="17"/>
                <w:szCs w:val="17"/>
              </w:rPr>
              <w:t>SCI</w:t>
            </w:r>
            <w:r w:rsidRPr="001E7BCA">
              <w:rPr>
                <w:rFonts w:ascii="宋体" w:eastAsia="宋体" w:hAnsi="宋体" w:cs="宋体" w:hint="eastAsia"/>
                <w:color w:val="1D1D1D"/>
                <w:sz w:val="17"/>
                <w:szCs w:val="17"/>
              </w:rPr>
              <w:t>论文</w:t>
            </w:r>
            <w:r w:rsidRPr="001E7BCA">
              <w:rPr>
                <w:rFonts w:ascii="宋体" w:eastAsia="宋体" w:hAnsi="宋体" w:cs="宋体"/>
                <w:color w:val="1D1D1D"/>
                <w:sz w:val="17"/>
                <w:szCs w:val="17"/>
              </w:rPr>
              <w:t>5</w:t>
            </w:r>
            <w:r w:rsidRPr="001E7BCA">
              <w:rPr>
                <w:rFonts w:ascii="宋体" w:eastAsia="宋体" w:hAnsi="宋体" w:cs="宋体" w:hint="eastAsia"/>
                <w:color w:val="1D1D1D"/>
                <w:sz w:val="17"/>
                <w:szCs w:val="17"/>
              </w:rPr>
              <w:t>篇以上，累计影响因子大于</w:t>
            </w:r>
            <w:r w:rsidRPr="001E7BCA">
              <w:rPr>
                <w:rFonts w:ascii="宋体" w:eastAsia="宋体" w:hAnsi="宋体" w:cs="宋体"/>
                <w:color w:val="1D1D1D"/>
                <w:sz w:val="17"/>
                <w:szCs w:val="17"/>
              </w:rPr>
              <w:t>15</w:t>
            </w:r>
            <w:r w:rsidRPr="001E7BCA">
              <w:rPr>
                <w:rFonts w:ascii="宋体" w:eastAsia="宋体" w:hAnsi="宋体" w:cs="宋体" w:hint="eastAsia"/>
                <w:color w:val="1D1D1D"/>
                <w:sz w:val="17"/>
                <w:szCs w:val="17"/>
              </w:rPr>
              <w:t>；4.独立主持或作为主要参加人参与国家级科研项目的实施；5.具有微生物固氮、抗逆、次生代谢产物的研究背景者优先。</w:t>
            </w:r>
          </w:p>
        </w:tc>
      </w:tr>
      <w:tr w:rsidR="001E7BCA" w:rsidRPr="001E7BCA" w:rsidTr="001E7BCA">
        <w:trPr>
          <w:trHeight w:val="600"/>
        </w:trPr>
        <w:tc>
          <w:tcPr>
            <w:tcW w:w="1335"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研究骨干</w:t>
            </w:r>
          </w:p>
        </w:tc>
        <w:tc>
          <w:tcPr>
            <w:tcW w:w="94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hint="eastAsia"/>
                <w:color w:val="1D1D1D"/>
                <w:sz w:val="17"/>
                <w:szCs w:val="17"/>
              </w:rPr>
              <w:t>水稻高光效功能基因组学</w:t>
            </w:r>
          </w:p>
        </w:tc>
        <w:tc>
          <w:tcPr>
            <w:tcW w:w="993"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A</w:t>
            </w:r>
          </w:p>
        </w:tc>
        <w:tc>
          <w:tcPr>
            <w:tcW w:w="5153"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生物学、农学有关学科博士学位，</w:t>
            </w:r>
            <w:r w:rsidR="001E7BCA" w:rsidRPr="001E7BCA">
              <w:rPr>
                <w:rFonts w:ascii="宋体" w:eastAsia="宋体" w:hAnsi="宋体" w:cs="宋体" w:hint="eastAsia"/>
                <w:color w:val="1D1D1D"/>
                <w:sz w:val="17"/>
                <w:szCs w:val="17"/>
              </w:rPr>
              <w:t>获得博士学位后</w:t>
            </w:r>
            <w:r w:rsidRPr="001E7BCA">
              <w:rPr>
                <w:rFonts w:ascii="宋体" w:eastAsia="宋体" w:hAnsi="宋体" w:cs="宋体" w:hint="eastAsia"/>
                <w:color w:val="1D1D1D"/>
                <w:sz w:val="17"/>
                <w:szCs w:val="17"/>
              </w:rPr>
              <w:t>国外连续三年以上工作经验，在院顶级期刊发表论文</w:t>
            </w:r>
            <w:r w:rsidRPr="001E7BCA">
              <w:rPr>
                <w:rFonts w:ascii="宋体" w:eastAsia="宋体" w:hAnsi="宋体" w:cs="宋体"/>
                <w:color w:val="1D1D1D"/>
                <w:sz w:val="17"/>
                <w:szCs w:val="17"/>
              </w:rPr>
              <w:t>2</w:t>
            </w:r>
            <w:r w:rsidRPr="001E7BCA">
              <w:rPr>
                <w:rFonts w:ascii="宋体" w:eastAsia="宋体" w:hAnsi="宋体" w:cs="宋体" w:hint="eastAsia"/>
                <w:color w:val="1D1D1D"/>
                <w:sz w:val="17"/>
                <w:szCs w:val="17"/>
              </w:rPr>
              <w:t>篇以上，具有代谢组学、光合作用相关研究经验者优先。</w:t>
            </w:r>
          </w:p>
        </w:tc>
      </w:tr>
      <w:tr w:rsidR="001E7BCA" w:rsidRPr="001E7BCA" w:rsidTr="001E7BCA">
        <w:trPr>
          <w:trHeight w:val="465"/>
        </w:trPr>
        <w:tc>
          <w:tcPr>
            <w:tcW w:w="1335"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生物信息学和分子生物学</w:t>
            </w:r>
          </w:p>
        </w:tc>
        <w:tc>
          <w:tcPr>
            <w:tcW w:w="94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hint="eastAsia"/>
                <w:color w:val="1D1D1D"/>
                <w:sz w:val="17"/>
                <w:szCs w:val="17"/>
              </w:rPr>
              <w:t>功能基因组学</w:t>
            </w:r>
          </w:p>
        </w:tc>
        <w:tc>
          <w:tcPr>
            <w:tcW w:w="993"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A</w:t>
            </w:r>
          </w:p>
        </w:tc>
        <w:tc>
          <w:tcPr>
            <w:tcW w:w="5153" w:type="dxa"/>
            <w:shd w:val="clear" w:color="auto" w:fill="auto"/>
            <w:vAlign w:val="center"/>
            <w:hideMark/>
          </w:tcPr>
          <w:p w:rsidR="007C0068" w:rsidRPr="001E7BCA" w:rsidRDefault="007C0068" w:rsidP="001E7BCA">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博士毕业</w:t>
            </w:r>
            <w:r w:rsidR="001E7BCA" w:rsidRPr="001E7BCA">
              <w:rPr>
                <w:rFonts w:ascii="宋体" w:eastAsia="宋体" w:hAnsi="宋体" w:cs="宋体" w:hint="eastAsia"/>
                <w:color w:val="1D1D1D"/>
                <w:sz w:val="17"/>
                <w:szCs w:val="17"/>
              </w:rPr>
              <w:t>后</w:t>
            </w:r>
            <w:r w:rsidRPr="001E7BCA">
              <w:rPr>
                <w:rFonts w:ascii="宋体" w:eastAsia="宋体" w:hAnsi="宋体" w:cs="宋体" w:hint="eastAsia"/>
                <w:color w:val="1D1D1D"/>
                <w:sz w:val="17"/>
                <w:szCs w:val="17"/>
              </w:rPr>
              <w:t>工作满</w:t>
            </w:r>
            <w:r w:rsidRPr="001E7BCA">
              <w:rPr>
                <w:rFonts w:ascii="宋体" w:eastAsia="宋体" w:hAnsi="宋体" w:cs="宋体"/>
                <w:color w:val="1D1D1D"/>
                <w:sz w:val="17"/>
                <w:szCs w:val="17"/>
              </w:rPr>
              <w:t>5</w:t>
            </w:r>
            <w:r w:rsidRPr="001E7BCA">
              <w:rPr>
                <w:rFonts w:ascii="宋体" w:eastAsia="宋体" w:hAnsi="宋体" w:cs="宋体" w:hint="eastAsia"/>
                <w:color w:val="1D1D1D"/>
                <w:sz w:val="17"/>
                <w:szCs w:val="17"/>
              </w:rPr>
              <w:t>年，</w:t>
            </w:r>
            <w:r w:rsidR="001E7BCA" w:rsidRPr="001E7BCA">
              <w:rPr>
                <w:rFonts w:ascii="宋体" w:eastAsia="宋体" w:hAnsi="宋体" w:cs="宋体" w:hint="eastAsia"/>
                <w:color w:val="1D1D1D"/>
                <w:sz w:val="17"/>
                <w:szCs w:val="17"/>
              </w:rPr>
              <w:t>至少3</w:t>
            </w:r>
            <w:r w:rsidRPr="001E7BCA">
              <w:rPr>
                <w:rFonts w:ascii="宋体" w:eastAsia="宋体" w:hAnsi="宋体" w:cs="宋体" w:hint="eastAsia"/>
                <w:color w:val="1D1D1D"/>
                <w:sz w:val="17"/>
                <w:szCs w:val="17"/>
              </w:rPr>
              <w:t>年以上国外</w:t>
            </w:r>
            <w:r w:rsidR="001E7BCA" w:rsidRPr="001E7BCA">
              <w:rPr>
                <w:rFonts w:ascii="宋体" w:eastAsia="宋体" w:hAnsi="宋体" w:cs="宋体" w:hint="eastAsia"/>
                <w:color w:val="1D1D1D"/>
                <w:sz w:val="17"/>
                <w:szCs w:val="17"/>
              </w:rPr>
              <w:t>相关</w:t>
            </w:r>
            <w:r w:rsidRPr="001E7BCA">
              <w:rPr>
                <w:rFonts w:ascii="宋体" w:eastAsia="宋体" w:hAnsi="宋体" w:cs="宋体" w:hint="eastAsia"/>
                <w:color w:val="1D1D1D"/>
                <w:sz w:val="17"/>
                <w:szCs w:val="17"/>
              </w:rPr>
              <w:t>研究经历</w:t>
            </w:r>
          </w:p>
        </w:tc>
      </w:tr>
      <w:tr w:rsidR="001E7BCA" w:rsidRPr="001E7BCA" w:rsidTr="001E7BCA">
        <w:trPr>
          <w:trHeight w:val="615"/>
        </w:trPr>
        <w:tc>
          <w:tcPr>
            <w:tcW w:w="1335"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生物信息学和分子生物学、遗传育种</w:t>
            </w:r>
          </w:p>
        </w:tc>
        <w:tc>
          <w:tcPr>
            <w:tcW w:w="94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hint="eastAsia"/>
                <w:color w:val="1D1D1D"/>
                <w:sz w:val="17"/>
                <w:szCs w:val="17"/>
              </w:rPr>
              <w:t>功能基因组学</w:t>
            </w:r>
          </w:p>
        </w:tc>
        <w:tc>
          <w:tcPr>
            <w:tcW w:w="993"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D</w:t>
            </w:r>
          </w:p>
        </w:tc>
        <w:tc>
          <w:tcPr>
            <w:tcW w:w="5153"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hint="eastAsia"/>
                <w:color w:val="1D1D1D"/>
                <w:sz w:val="17"/>
                <w:szCs w:val="17"/>
              </w:rPr>
              <w:t>博士毕业工作</w:t>
            </w:r>
            <w:r w:rsidRPr="001E7BCA">
              <w:rPr>
                <w:rFonts w:ascii="宋体" w:eastAsia="宋体" w:hAnsi="宋体" w:cs="宋体"/>
                <w:color w:val="1D1D1D"/>
                <w:sz w:val="17"/>
                <w:szCs w:val="17"/>
              </w:rPr>
              <w:t>2</w:t>
            </w:r>
            <w:r w:rsidRPr="001E7BCA">
              <w:rPr>
                <w:rFonts w:ascii="宋体" w:eastAsia="宋体" w:hAnsi="宋体" w:cs="宋体" w:hint="eastAsia"/>
                <w:color w:val="1D1D1D"/>
                <w:sz w:val="17"/>
                <w:szCs w:val="17"/>
              </w:rPr>
              <w:t>年以上</w:t>
            </w:r>
            <w:r w:rsidRPr="001E7BCA">
              <w:rPr>
                <w:rFonts w:ascii="宋体" w:eastAsia="宋体" w:hAnsi="宋体" w:cs="宋体"/>
                <w:color w:val="1D1D1D"/>
                <w:sz w:val="17"/>
                <w:szCs w:val="17"/>
              </w:rPr>
              <w:t xml:space="preserve"> </w:t>
            </w:r>
            <w:r w:rsidRPr="001E7BCA">
              <w:rPr>
                <w:rFonts w:ascii="宋体" w:eastAsia="宋体" w:hAnsi="宋体" w:cs="宋体" w:hint="eastAsia"/>
                <w:color w:val="1D1D1D"/>
                <w:sz w:val="17"/>
                <w:szCs w:val="17"/>
              </w:rPr>
              <w:t>（或具有</w:t>
            </w:r>
            <w:r w:rsidRPr="001E7BCA">
              <w:rPr>
                <w:rFonts w:ascii="宋体" w:eastAsia="宋体" w:hAnsi="宋体" w:cs="宋体"/>
                <w:color w:val="1D1D1D"/>
                <w:sz w:val="17"/>
                <w:szCs w:val="17"/>
              </w:rPr>
              <w:t>2</w:t>
            </w:r>
            <w:r w:rsidRPr="001E7BCA">
              <w:rPr>
                <w:rFonts w:ascii="宋体" w:eastAsia="宋体" w:hAnsi="宋体" w:cs="宋体" w:hint="eastAsia"/>
                <w:color w:val="1D1D1D"/>
                <w:sz w:val="17"/>
                <w:szCs w:val="17"/>
              </w:rPr>
              <w:t>年以上博士后经历）</w:t>
            </w:r>
          </w:p>
        </w:tc>
      </w:tr>
      <w:tr w:rsidR="001E7BCA" w:rsidRPr="001E7BCA" w:rsidTr="001E7BCA">
        <w:trPr>
          <w:trHeight w:val="1080"/>
        </w:trPr>
        <w:tc>
          <w:tcPr>
            <w:tcW w:w="1335"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color w:val="1D1D1D"/>
                <w:sz w:val="17"/>
                <w:szCs w:val="17"/>
              </w:rPr>
              <w:t>全基因组信息分析与功能基因（元件）设计</w:t>
            </w:r>
          </w:p>
        </w:tc>
        <w:tc>
          <w:tcPr>
            <w:tcW w:w="94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作物功能基因组</w:t>
            </w:r>
          </w:p>
        </w:tc>
        <w:tc>
          <w:tcPr>
            <w:tcW w:w="993"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A</w:t>
            </w:r>
          </w:p>
        </w:tc>
        <w:tc>
          <w:tcPr>
            <w:tcW w:w="5153"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color w:val="1D1D1D"/>
                <w:sz w:val="17"/>
                <w:szCs w:val="17"/>
              </w:rPr>
              <w:t>1.</w:t>
            </w:r>
            <w:r w:rsidRPr="001E7BCA">
              <w:rPr>
                <w:rFonts w:ascii="宋体" w:eastAsia="宋体" w:hAnsi="宋体" w:cs="宋体" w:hint="eastAsia"/>
                <w:color w:val="1D1D1D"/>
                <w:sz w:val="17"/>
                <w:szCs w:val="17"/>
              </w:rPr>
              <w:t>具有分子生物学、系统生物学、信息学等背景；</w:t>
            </w:r>
            <w:r w:rsidRPr="001E7BCA">
              <w:rPr>
                <w:rFonts w:ascii="宋体" w:eastAsia="宋体" w:hAnsi="宋体" w:cs="宋体"/>
                <w:color w:val="1D1D1D"/>
                <w:sz w:val="17"/>
                <w:szCs w:val="17"/>
              </w:rPr>
              <w:t xml:space="preserve"> </w:t>
            </w:r>
            <w:r w:rsidRPr="001E7BCA">
              <w:rPr>
                <w:rFonts w:ascii="宋体" w:eastAsia="宋体" w:hAnsi="宋体" w:cs="宋体" w:hint="eastAsia"/>
                <w:color w:val="1D1D1D"/>
                <w:sz w:val="17"/>
                <w:szCs w:val="17"/>
              </w:rPr>
              <w:t>2</w:t>
            </w:r>
            <w:r w:rsidRPr="001E7BCA">
              <w:rPr>
                <w:rFonts w:ascii="宋体" w:eastAsia="宋体" w:hAnsi="宋体" w:cs="宋体"/>
                <w:color w:val="1D1D1D"/>
                <w:sz w:val="17"/>
                <w:szCs w:val="17"/>
              </w:rPr>
              <w:t>.</w:t>
            </w:r>
            <w:r w:rsidRPr="001E7BCA">
              <w:rPr>
                <w:rFonts w:ascii="宋体" w:eastAsia="宋体" w:hAnsi="宋体" w:cs="宋体" w:hint="eastAsia"/>
                <w:color w:val="1D1D1D"/>
                <w:sz w:val="17"/>
                <w:szCs w:val="17"/>
              </w:rPr>
              <w:t>以第一作者或通讯作者发表</w:t>
            </w:r>
            <w:r w:rsidRPr="001E7BCA">
              <w:rPr>
                <w:rFonts w:ascii="宋体" w:eastAsia="宋体" w:hAnsi="宋体" w:cs="宋体"/>
                <w:color w:val="1D1D1D"/>
                <w:sz w:val="17"/>
                <w:szCs w:val="17"/>
              </w:rPr>
              <w:t>SCI</w:t>
            </w:r>
            <w:r w:rsidRPr="001E7BCA">
              <w:rPr>
                <w:rFonts w:ascii="宋体" w:eastAsia="宋体" w:hAnsi="宋体" w:cs="宋体" w:hint="eastAsia"/>
                <w:color w:val="1D1D1D"/>
                <w:sz w:val="17"/>
                <w:szCs w:val="17"/>
              </w:rPr>
              <w:t>论文</w:t>
            </w:r>
            <w:r w:rsidRPr="001E7BCA">
              <w:rPr>
                <w:rFonts w:ascii="宋体" w:eastAsia="宋体" w:hAnsi="宋体" w:cs="宋体"/>
                <w:color w:val="1D1D1D"/>
                <w:sz w:val="17"/>
                <w:szCs w:val="17"/>
              </w:rPr>
              <w:t>4</w:t>
            </w:r>
            <w:r w:rsidRPr="001E7BCA">
              <w:rPr>
                <w:rFonts w:ascii="宋体" w:eastAsia="宋体" w:hAnsi="宋体" w:cs="宋体" w:hint="eastAsia"/>
                <w:color w:val="1D1D1D"/>
                <w:sz w:val="17"/>
                <w:szCs w:val="17"/>
              </w:rPr>
              <w:t>篇以上，累计影响因子大于</w:t>
            </w:r>
            <w:r w:rsidRPr="001E7BCA">
              <w:rPr>
                <w:rFonts w:ascii="宋体" w:eastAsia="宋体" w:hAnsi="宋体" w:cs="宋体"/>
                <w:color w:val="1D1D1D"/>
                <w:sz w:val="17"/>
                <w:szCs w:val="17"/>
              </w:rPr>
              <w:t>20</w:t>
            </w:r>
            <w:r w:rsidRPr="001E7BCA">
              <w:rPr>
                <w:rFonts w:ascii="宋体" w:eastAsia="宋体" w:hAnsi="宋体" w:cs="宋体" w:hint="eastAsia"/>
                <w:color w:val="1D1D1D"/>
                <w:sz w:val="17"/>
                <w:szCs w:val="17"/>
              </w:rPr>
              <w:t>；3</w:t>
            </w:r>
            <w:r w:rsidRPr="001E7BCA">
              <w:rPr>
                <w:rFonts w:ascii="宋体" w:eastAsia="宋体" w:hAnsi="宋体" w:cs="宋体"/>
                <w:color w:val="1D1D1D"/>
                <w:sz w:val="17"/>
                <w:szCs w:val="17"/>
              </w:rPr>
              <w:t>.</w:t>
            </w:r>
            <w:r w:rsidRPr="001E7BCA">
              <w:rPr>
                <w:rFonts w:ascii="宋体" w:eastAsia="宋体" w:hAnsi="宋体" w:cs="宋体" w:hint="eastAsia"/>
                <w:color w:val="1D1D1D"/>
                <w:sz w:val="17"/>
                <w:szCs w:val="17"/>
              </w:rPr>
              <w:t>独立主持或作为主要参加人参与国家级科研项目的实施；</w:t>
            </w:r>
          </w:p>
        </w:tc>
      </w:tr>
      <w:tr w:rsidR="001E7BCA" w:rsidRPr="001E7BCA" w:rsidTr="001E7BCA">
        <w:trPr>
          <w:trHeight w:val="1080"/>
        </w:trPr>
        <w:tc>
          <w:tcPr>
            <w:tcW w:w="1335"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color w:val="1D1D1D"/>
                <w:sz w:val="17"/>
                <w:szCs w:val="17"/>
              </w:rPr>
              <w:t>作物蛋白质组表达谱与蛋白互作网络解析</w:t>
            </w:r>
          </w:p>
        </w:tc>
        <w:tc>
          <w:tcPr>
            <w:tcW w:w="94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作物蛋白质组</w:t>
            </w:r>
          </w:p>
        </w:tc>
        <w:tc>
          <w:tcPr>
            <w:tcW w:w="993"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A</w:t>
            </w:r>
          </w:p>
        </w:tc>
        <w:tc>
          <w:tcPr>
            <w:tcW w:w="5153"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color w:val="1D1D1D"/>
                <w:sz w:val="17"/>
                <w:szCs w:val="17"/>
              </w:rPr>
              <w:t>1.</w:t>
            </w:r>
            <w:r w:rsidRPr="001E7BCA">
              <w:rPr>
                <w:rFonts w:ascii="宋体" w:eastAsia="宋体" w:hAnsi="宋体" w:cs="宋体" w:hint="eastAsia"/>
                <w:color w:val="1D1D1D"/>
                <w:sz w:val="17"/>
                <w:szCs w:val="17"/>
              </w:rPr>
              <w:t>具有分子生物学、系统生物学、信息学、生物物理学等背景；</w:t>
            </w:r>
            <w:r w:rsidRPr="001E7BCA">
              <w:rPr>
                <w:rFonts w:ascii="宋体" w:eastAsia="宋体" w:hAnsi="宋体" w:cs="宋体"/>
                <w:color w:val="1D1D1D"/>
                <w:sz w:val="17"/>
                <w:szCs w:val="17"/>
              </w:rPr>
              <w:t xml:space="preserve"> </w:t>
            </w:r>
            <w:r w:rsidRPr="001E7BCA">
              <w:rPr>
                <w:rFonts w:ascii="宋体" w:eastAsia="宋体" w:hAnsi="宋体" w:cs="宋体" w:hint="eastAsia"/>
                <w:color w:val="1D1D1D"/>
                <w:sz w:val="17"/>
                <w:szCs w:val="17"/>
              </w:rPr>
              <w:t>2</w:t>
            </w:r>
            <w:r w:rsidRPr="001E7BCA">
              <w:rPr>
                <w:rFonts w:ascii="宋体" w:eastAsia="宋体" w:hAnsi="宋体" w:cs="宋体"/>
                <w:color w:val="1D1D1D"/>
                <w:sz w:val="17"/>
                <w:szCs w:val="17"/>
              </w:rPr>
              <w:t>.</w:t>
            </w:r>
            <w:r w:rsidRPr="001E7BCA">
              <w:rPr>
                <w:rFonts w:ascii="宋体" w:eastAsia="宋体" w:hAnsi="宋体" w:cs="宋体" w:hint="eastAsia"/>
                <w:color w:val="1D1D1D"/>
                <w:sz w:val="17"/>
                <w:szCs w:val="17"/>
              </w:rPr>
              <w:t>以第一作者或通讯作者发表</w:t>
            </w:r>
            <w:r w:rsidRPr="001E7BCA">
              <w:rPr>
                <w:rFonts w:ascii="宋体" w:eastAsia="宋体" w:hAnsi="宋体" w:cs="宋体"/>
                <w:color w:val="1D1D1D"/>
                <w:sz w:val="17"/>
                <w:szCs w:val="17"/>
              </w:rPr>
              <w:t>SCI</w:t>
            </w:r>
            <w:r w:rsidRPr="001E7BCA">
              <w:rPr>
                <w:rFonts w:ascii="宋体" w:eastAsia="宋体" w:hAnsi="宋体" w:cs="宋体" w:hint="eastAsia"/>
                <w:color w:val="1D1D1D"/>
                <w:sz w:val="17"/>
                <w:szCs w:val="17"/>
              </w:rPr>
              <w:t>论文</w:t>
            </w:r>
            <w:r w:rsidRPr="001E7BCA">
              <w:rPr>
                <w:rFonts w:ascii="宋体" w:eastAsia="宋体" w:hAnsi="宋体" w:cs="宋体"/>
                <w:color w:val="1D1D1D"/>
                <w:sz w:val="17"/>
                <w:szCs w:val="17"/>
              </w:rPr>
              <w:t>3</w:t>
            </w:r>
            <w:r w:rsidRPr="001E7BCA">
              <w:rPr>
                <w:rFonts w:ascii="宋体" w:eastAsia="宋体" w:hAnsi="宋体" w:cs="宋体" w:hint="eastAsia"/>
                <w:color w:val="1D1D1D"/>
                <w:sz w:val="17"/>
                <w:szCs w:val="17"/>
              </w:rPr>
              <w:t>篇以上，累计影响因子大于</w:t>
            </w:r>
            <w:r w:rsidRPr="001E7BCA">
              <w:rPr>
                <w:rFonts w:ascii="宋体" w:eastAsia="宋体" w:hAnsi="宋体" w:cs="宋体"/>
                <w:color w:val="1D1D1D"/>
                <w:sz w:val="17"/>
                <w:szCs w:val="17"/>
              </w:rPr>
              <w:t>10</w:t>
            </w:r>
            <w:r w:rsidRPr="001E7BCA">
              <w:rPr>
                <w:rFonts w:ascii="宋体" w:eastAsia="宋体" w:hAnsi="宋体" w:cs="宋体" w:hint="eastAsia"/>
                <w:color w:val="1D1D1D"/>
                <w:sz w:val="17"/>
                <w:szCs w:val="17"/>
              </w:rPr>
              <w:t>；3</w:t>
            </w:r>
            <w:r w:rsidRPr="001E7BCA">
              <w:rPr>
                <w:rFonts w:ascii="宋体" w:eastAsia="宋体" w:hAnsi="宋体" w:cs="宋体"/>
                <w:color w:val="1D1D1D"/>
                <w:sz w:val="17"/>
                <w:szCs w:val="17"/>
              </w:rPr>
              <w:t>.</w:t>
            </w:r>
            <w:r w:rsidRPr="001E7BCA">
              <w:rPr>
                <w:rFonts w:ascii="宋体" w:eastAsia="宋体" w:hAnsi="宋体" w:cs="宋体" w:hint="eastAsia"/>
                <w:color w:val="1D1D1D"/>
                <w:sz w:val="17"/>
                <w:szCs w:val="17"/>
              </w:rPr>
              <w:t>独立主持或作为主要参加人参与国家级科研项目的实施；</w:t>
            </w:r>
          </w:p>
        </w:tc>
      </w:tr>
      <w:tr w:rsidR="001E7BCA" w:rsidRPr="001E7BCA" w:rsidTr="001E7BCA">
        <w:trPr>
          <w:trHeight w:val="1530"/>
        </w:trPr>
        <w:tc>
          <w:tcPr>
            <w:tcW w:w="1335"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color w:val="1D1D1D"/>
                <w:sz w:val="17"/>
                <w:szCs w:val="17"/>
              </w:rPr>
              <w:t>作物活性代谢物高通量鉴定与数据库建立</w:t>
            </w:r>
          </w:p>
        </w:tc>
        <w:tc>
          <w:tcPr>
            <w:tcW w:w="945"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作物代谢组</w:t>
            </w:r>
          </w:p>
        </w:tc>
        <w:tc>
          <w:tcPr>
            <w:tcW w:w="993" w:type="dxa"/>
            <w:shd w:val="clear" w:color="auto" w:fill="auto"/>
            <w:vAlign w:val="center"/>
            <w:hideMark/>
          </w:tcPr>
          <w:p w:rsidR="007C0068" w:rsidRPr="001E7BCA" w:rsidRDefault="007C0068" w:rsidP="007C0068">
            <w:pPr>
              <w:adjustRightInd/>
              <w:snapToGrid/>
              <w:spacing w:after="0"/>
              <w:jc w:val="center"/>
              <w:rPr>
                <w:rFonts w:ascii="宋体" w:eastAsia="宋体" w:hAnsi="宋体" w:cs="宋体"/>
                <w:color w:val="1D1D1D"/>
                <w:sz w:val="17"/>
                <w:szCs w:val="17"/>
              </w:rPr>
            </w:pPr>
            <w:r w:rsidRPr="001E7BCA">
              <w:rPr>
                <w:rFonts w:ascii="宋体" w:eastAsia="宋体" w:hAnsi="宋体" w:cs="宋体"/>
                <w:color w:val="1D1D1D"/>
                <w:sz w:val="17"/>
                <w:szCs w:val="17"/>
              </w:rPr>
              <w:t>D</w:t>
            </w:r>
          </w:p>
        </w:tc>
        <w:tc>
          <w:tcPr>
            <w:tcW w:w="5153" w:type="dxa"/>
            <w:shd w:val="clear" w:color="auto" w:fill="auto"/>
            <w:vAlign w:val="center"/>
            <w:hideMark/>
          </w:tcPr>
          <w:p w:rsidR="007C0068" w:rsidRPr="001E7BCA" w:rsidRDefault="007C0068" w:rsidP="007C0068">
            <w:pPr>
              <w:adjustRightInd/>
              <w:snapToGrid/>
              <w:spacing w:after="0"/>
              <w:rPr>
                <w:rFonts w:ascii="宋体" w:eastAsia="宋体" w:hAnsi="宋体" w:cs="宋体"/>
                <w:color w:val="1D1D1D"/>
                <w:sz w:val="17"/>
                <w:szCs w:val="17"/>
              </w:rPr>
            </w:pPr>
            <w:r w:rsidRPr="001E7BCA">
              <w:rPr>
                <w:rFonts w:ascii="宋体" w:eastAsia="宋体" w:hAnsi="宋体" w:cs="宋体"/>
                <w:color w:val="1D1D1D"/>
                <w:sz w:val="17"/>
                <w:szCs w:val="17"/>
              </w:rPr>
              <w:t>1.</w:t>
            </w:r>
            <w:r w:rsidRPr="001E7BCA">
              <w:rPr>
                <w:rFonts w:ascii="宋体" w:eastAsia="宋体" w:hAnsi="宋体" w:cs="宋体" w:hint="eastAsia"/>
                <w:color w:val="1D1D1D"/>
                <w:sz w:val="17"/>
                <w:szCs w:val="17"/>
              </w:rPr>
              <w:t>具有系统生物学、代谢组学、生物化学的背景，对气质谱等重大仪器设备熟悉；</w:t>
            </w:r>
            <w:r w:rsidRPr="001E7BCA">
              <w:rPr>
                <w:rFonts w:ascii="宋体" w:eastAsia="宋体" w:hAnsi="宋体" w:cs="宋体"/>
                <w:color w:val="1D1D1D"/>
                <w:sz w:val="17"/>
                <w:szCs w:val="17"/>
              </w:rPr>
              <w:t>2.</w:t>
            </w:r>
            <w:r w:rsidRPr="001E7BCA">
              <w:rPr>
                <w:rFonts w:ascii="宋体" w:eastAsia="宋体" w:hAnsi="宋体" w:cs="宋体" w:hint="eastAsia"/>
                <w:color w:val="1D1D1D"/>
                <w:sz w:val="17"/>
                <w:szCs w:val="17"/>
              </w:rPr>
              <w:t>在相关领域内著名杂志作为第一作者和通讯作者发表过</w:t>
            </w:r>
            <w:r w:rsidRPr="001E7BCA">
              <w:rPr>
                <w:rFonts w:ascii="宋体" w:eastAsia="宋体" w:hAnsi="宋体" w:cs="宋体"/>
                <w:color w:val="1D1D1D"/>
                <w:sz w:val="17"/>
                <w:szCs w:val="17"/>
              </w:rPr>
              <w:t>SCI</w:t>
            </w:r>
            <w:r w:rsidRPr="001E7BCA">
              <w:rPr>
                <w:rFonts w:ascii="宋体" w:eastAsia="宋体" w:hAnsi="宋体" w:cs="宋体" w:hint="eastAsia"/>
                <w:color w:val="1D1D1D"/>
                <w:sz w:val="17"/>
                <w:szCs w:val="17"/>
              </w:rPr>
              <w:t>论文；</w:t>
            </w:r>
            <w:r w:rsidRPr="001E7BCA">
              <w:rPr>
                <w:rFonts w:ascii="宋体" w:eastAsia="宋体" w:hAnsi="宋体" w:cs="宋体"/>
                <w:color w:val="1D1D1D"/>
                <w:sz w:val="17"/>
                <w:szCs w:val="17"/>
              </w:rPr>
              <w:t>3.</w:t>
            </w:r>
            <w:r w:rsidRPr="001E7BCA">
              <w:rPr>
                <w:rFonts w:ascii="宋体" w:eastAsia="宋体" w:hAnsi="宋体" w:cs="宋体" w:hint="eastAsia"/>
                <w:color w:val="1D1D1D"/>
                <w:sz w:val="17"/>
                <w:szCs w:val="17"/>
              </w:rPr>
              <w:t>获得博士学位，在国内知名高校或研究机构任副教授或副研究员以上专业技术职务，或新博士后出站人员</w:t>
            </w:r>
          </w:p>
        </w:tc>
      </w:tr>
    </w:tbl>
    <w:p w:rsidR="007C0068" w:rsidRDefault="007C0068" w:rsidP="007C0068">
      <w:pPr>
        <w:shd w:val="clear" w:color="auto" w:fill="FFFFFF"/>
        <w:adjustRightInd/>
        <w:snapToGrid/>
        <w:spacing w:before="100" w:beforeAutospacing="1" w:after="100" w:afterAutospacing="1" w:line="480" w:lineRule="atLeast"/>
        <w:ind w:firstLine="324"/>
        <w:outlineLvl w:val="3"/>
        <w:rPr>
          <w:rFonts w:ascii="宋体" w:eastAsia="宋体" w:hAnsi="宋体" w:cs="宋体"/>
          <w:color w:val="1D1D1D"/>
          <w:sz w:val="17"/>
          <w:szCs w:val="17"/>
        </w:rPr>
      </w:pPr>
    </w:p>
    <w:p w:rsidR="007C0068" w:rsidRPr="007C0068" w:rsidRDefault="007C0068" w:rsidP="007C0068">
      <w:pPr>
        <w:shd w:val="clear" w:color="auto" w:fill="FFFFFF"/>
        <w:adjustRightInd/>
        <w:snapToGrid/>
        <w:spacing w:before="100" w:beforeAutospacing="1" w:after="100" w:afterAutospacing="1" w:line="480" w:lineRule="atLeast"/>
        <w:ind w:firstLine="324"/>
        <w:outlineLvl w:val="3"/>
        <w:rPr>
          <w:rFonts w:ascii="黑体" w:eastAsia="黑体" w:hAnsi="黑体" w:cs="宋体"/>
          <w:color w:val="333333"/>
          <w:sz w:val="24"/>
          <w:szCs w:val="24"/>
        </w:rPr>
      </w:pPr>
      <w:r w:rsidRPr="007C0068">
        <w:rPr>
          <w:rFonts w:ascii="宋体" w:eastAsia="宋体" w:hAnsi="宋体" w:cs="宋体" w:hint="eastAsia"/>
          <w:color w:val="1D1D1D"/>
          <w:sz w:val="17"/>
          <w:szCs w:val="17"/>
        </w:rPr>
        <w:t xml:space="preserve">　　二、聘期待遇和支持经费</w:t>
      </w:r>
      <w:r w:rsidRPr="007C0068">
        <w:rPr>
          <w:rFonts w:ascii="宋体" w:eastAsia="宋体" w:hAnsi="宋体" w:cs="宋体" w:hint="eastAsia"/>
          <w:color w:val="1D1D1D"/>
          <w:sz w:val="17"/>
          <w:szCs w:val="17"/>
        </w:rPr>
        <w:br/>
        <w:t xml:space="preserve">　　各类人才通过中国农科院备案审核后，研究所按《中国农业科学院“青年英才计划”管理办法》有关规定，根据具体情况给予支持。</w:t>
      </w:r>
      <w:r w:rsidRPr="007C0068">
        <w:rPr>
          <w:rFonts w:ascii="宋体" w:eastAsia="宋体" w:hAnsi="宋体" w:cs="宋体" w:hint="eastAsia"/>
          <w:color w:val="1D1D1D"/>
          <w:sz w:val="17"/>
          <w:szCs w:val="17"/>
        </w:rPr>
        <w:br/>
        <w:t xml:space="preserve">　　三、招聘程序</w:t>
      </w:r>
      <w:r w:rsidRPr="007C0068">
        <w:rPr>
          <w:rFonts w:ascii="宋体" w:eastAsia="宋体" w:hAnsi="宋体" w:cs="宋体" w:hint="eastAsia"/>
          <w:color w:val="1D1D1D"/>
          <w:sz w:val="17"/>
          <w:szCs w:val="17"/>
        </w:rPr>
        <w:br/>
        <w:t xml:space="preserve">　　1、报名。全年受理报名。应聘人员可于公告之日起，发送报名表的电子版、专家推荐信及附件证明材料至</w:t>
      </w:r>
      <w:hyperlink r:id="rId7" w:history="1">
        <w:r w:rsidRPr="007C0068">
          <w:rPr>
            <w:rFonts w:ascii="宋体" w:eastAsia="宋体" w:hAnsi="宋体" w:cs="宋体" w:hint="eastAsia"/>
            <w:color w:val="0000FF"/>
            <w:sz w:val="17"/>
            <w:szCs w:val="17"/>
          </w:rPr>
          <w:t>yudawei@caas.cn</w:t>
        </w:r>
      </w:hyperlink>
      <w:r w:rsidRPr="007C0068">
        <w:rPr>
          <w:rFonts w:ascii="宋体" w:eastAsia="宋体" w:hAnsi="宋体" w:cs="宋体" w:hint="eastAsia"/>
          <w:color w:val="1D1D1D"/>
          <w:sz w:val="17"/>
          <w:szCs w:val="17"/>
        </w:rPr>
        <w:t>（报名表样式见附件2）。同时，将应聘材料邮寄至我所，原件于面试时复核。</w:t>
      </w:r>
      <w:r w:rsidRPr="007C0068">
        <w:rPr>
          <w:rFonts w:ascii="宋体" w:eastAsia="宋体" w:hAnsi="宋体" w:cs="宋体" w:hint="eastAsia"/>
          <w:color w:val="1D1D1D"/>
          <w:sz w:val="17"/>
          <w:szCs w:val="17"/>
        </w:rPr>
        <w:br/>
        <w:t xml:space="preserve">　　2、资格审查。我所根据招聘岗位所需条件对报名人员进行资格审查，确定面试人选，并通过电子邮件或电话通知。</w:t>
      </w:r>
      <w:r w:rsidRPr="007C0068">
        <w:rPr>
          <w:rFonts w:ascii="宋体" w:eastAsia="宋体" w:hAnsi="宋体" w:cs="宋体" w:hint="eastAsia"/>
          <w:color w:val="1D1D1D"/>
          <w:sz w:val="17"/>
          <w:szCs w:val="17"/>
        </w:rPr>
        <w:br/>
        <w:t xml:space="preserve">　　3、应聘答辩。研究所统一组织面试答辩（PPT），择优确定拟聘人选。面试内容包括综合表现、科研工作进展、人才培养与团队建设、承担任务与项目、实验室建设情况和发展潜力等。</w:t>
      </w:r>
      <w:r w:rsidRPr="007C0068">
        <w:rPr>
          <w:rFonts w:ascii="宋体" w:eastAsia="宋体" w:hAnsi="宋体" w:cs="宋体" w:hint="eastAsia"/>
          <w:color w:val="1D1D1D"/>
          <w:sz w:val="17"/>
          <w:szCs w:val="17"/>
        </w:rPr>
        <w:br/>
        <w:t xml:space="preserve">　　4、体检与考察。按照规定对拟聘人员进行体检及考察。</w:t>
      </w:r>
      <w:r w:rsidRPr="007C0068">
        <w:rPr>
          <w:rFonts w:ascii="宋体" w:eastAsia="宋体" w:hAnsi="宋体" w:cs="宋体" w:hint="eastAsia"/>
          <w:color w:val="1D1D1D"/>
          <w:sz w:val="17"/>
          <w:szCs w:val="17"/>
        </w:rPr>
        <w:br/>
        <w:t xml:space="preserve">　　5、公示、报院备案审核。体检、考察合格的人员，经研究所领导班子集体研究决定确定为拟聘人员，并在网上公示7个工作日。</w:t>
      </w:r>
      <w:r w:rsidRPr="007C0068">
        <w:rPr>
          <w:rFonts w:ascii="宋体" w:eastAsia="宋体" w:hAnsi="宋体" w:cs="宋体" w:hint="eastAsia"/>
          <w:color w:val="1D1D1D"/>
          <w:sz w:val="17"/>
          <w:szCs w:val="17"/>
        </w:rPr>
        <w:br/>
        <w:t xml:space="preserve">　　6、签订管理协议。通过院备案审核后，我所与拟聘人员签订《中国农业科学院“青年英才计划”管理协议》，并按规定约定试用期。试用期满并考核合格者，予以正式聘用；不合格的，取消聘用。</w:t>
      </w:r>
      <w:r w:rsidRPr="007C0068">
        <w:rPr>
          <w:rFonts w:ascii="宋体" w:eastAsia="宋体" w:hAnsi="宋体" w:cs="宋体" w:hint="eastAsia"/>
          <w:color w:val="1D1D1D"/>
          <w:sz w:val="17"/>
          <w:szCs w:val="17"/>
        </w:rPr>
        <w:br/>
        <w:t xml:space="preserve">　　四、应聘材料</w:t>
      </w:r>
      <w:r w:rsidRPr="007C0068">
        <w:rPr>
          <w:rFonts w:ascii="宋体" w:eastAsia="宋体" w:hAnsi="宋体" w:cs="宋体" w:hint="eastAsia"/>
          <w:color w:val="1D1D1D"/>
          <w:sz w:val="17"/>
          <w:szCs w:val="17"/>
        </w:rPr>
        <w:br/>
        <w:t xml:space="preserve">　　应聘材料主要包括：</w:t>
      </w:r>
      <w:r w:rsidRPr="007C0068">
        <w:rPr>
          <w:rFonts w:ascii="宋体" w:eastAsia="宋体" w:hAnsi="宋体" w:cs="宋体" w:hint="eastAsia"/>
          <w:color w:val="1D1D1D"/>
          <w:sz w:val="17"/>
          <w:szCs w:val="17"/>
        </w:rPr>
        <w:br/>
        <w:t xml:space="preserve">　　1、《中国农业科学院</w:t>
      </w:r>
      <w:hyperlink r:id="rId8" w:tgtFrame="_blank" w:history="1">
        <w:r w:rsidRPr="007C0068">
          <w:rPr>
            <w:rFonts w:ascii="宋体" w:eastAsia="宋体" w:hAnsi="宋体" w:cs="宋体" w:hint="eastAsia"/>
            <w:color w:val="0000FF"/>
            <w:sz w:val="17"/>
            <w:szCs w:val="17"/>
          </w:rPr>
          <w:t>生物技术研究所</w:t>
        </w:r>
      </w:hyperlink>
      <w:r w:rsidRPr="007C0068">
        <w:rPr>
          <w:rFonts w:ascii="宋体" w:eastAsia="宋体" w:hAnsi="宋体" w:cs="宋体" w:hint="eastAsia"/>
          <w:color w:val="1D1D1D"/>
          <w:sz w:val="17"/>
          <w:szCs w:val="17"/>
        </w:rPr>
        <w:t>“青年英才计划”申请表》及个人简历。表中须粘贴电子版近期正面免冠照片。提交的材料务必详尽、真实。</w:t>
      </w:r>
      <w:r w:rsidRPr="007C0068">
        <w:rPr>
          <w:rFonts w:ascii="宋体" w:eastAsia="宋体" w:hAnsi="宋体" w:cs="宋体" w:hint="eastAsia"/>
          <w:color w:val="1D1D1D"/>
          <w:sz w:val="17"/>
          <w:szCs w:val="17"/>
        </w:rPr>
        <w:br/>
        <w:t xml:space="preserve">　　2、身份证（护照）复印件，学历证书、学位证书、职称证明、行政职务的复印件（面试时需带原件）；</w:t>
      </w:r>
      <w:r w:rsidRPr="007C0068">
        <w:rPr>
          <w:rFonts w:ascii="宋体" w:eastAsia="宋体" w:hAnsi="宋体" w:cs="宋体" w:hint="eastAsia"/>
          <w:color w:val="1D1D1D"/>
          <w:sz w:val="17"/>
          <w:szCs w:val="17"/>
        </w:rPr>
        <w:br/>
        <w:t xml:space="preserve">　　3、公开发表的代表性学术论文、著作、获奖证书或专利、主持课题研究等相关材料的影印件。</w:t>
      </w:r>
      <w:r w:rsidRPr="007C0068">
        <w:rPr>
          <w:rFonts w:ascii="宋体" w:eastAsia="宋体" w:hAnsi="宋体" w:cs="宋体" w:hint="eastAsia"/>
          <w:color w:val="1D1D1D"/>
          <w:sz w:val="17"/>
          <w:szCs w:val="17"/>
        </w:rPr>
        <w:br/>
        <w:t xml:space="preserve">　　4、至少两封国内外相关领域专家推荐信，其中A类候选人必须有一封国外相关领域专家的推荐信。</w:t>
      </w:r>
      <w:r w:rsidRPr="007C0068">
        <w:rPr>
          <w:rFonts w:ascii="宋体" w:eastAsia="宋体" w:hAnsi="宋体" w:cs="宋体" w:hint="eastAsia"/>
          <w:color w:val="1D1D1D"/>
          <w:sz w:val="17"/>
          <w:szCs w:val="17"/>
        </w:rPr>
        <w:br/>
        <w:t xml:space="preserve">　　五、联系方式</w:t>
      </w:r>
      <w:r w:rsidRPr="007C0068">
        <w:rPr>
          <w:rFonts w:ascii="宋体" w:eastAsia="宋体" w:hAnsi="宋体" w:cs="宋体" w:hint="eastAsia"/>
          <w:color w:val="1D1D1D"/>
          <w:sz w:val="17"/>
          <w:szCs w:val="17"/>
        </w:rPr>
        <w:br/>
        <w:t xml:space="preserve">　　联 系 人：于大伟 薛爱红</w:t>
      </w:r>
      <w:r w:rsidRPr="007C0068">
        <w:rPr>
          <w:rFonts w:ascii="宋体" w:eastAsia="宋体" w:hAnsi="宋体" w:cs="宋体" w:hint="eastAsia"/>
          <w:color w:val="1D1D1D"/>
          <w:sz w:val="17"/>
          <w:szCs w:val="17"/>
        </w:rPr>
        <w:br/>
        <w:t xml:space="preserve">　　联系电话：010-821098</w:t>
      </w:r>
      <w:r w:rsidR="001E7BCA">
        <w:rPr>
          <w:rFonts w:ascii="宋体" w:eastAsia="宋体" w:hAnsi="宋体" w:cs="宋体" w:hint="eastAsia"/>
          <w:color w:val="1D1D1D"/>
          <w:sz w:val="17"/>
          <w:szCs w:val="17"/>
        </w:rPr>
        <w:t>49</w:t>
      </w:r>
      <w:r w:rsidRPr="007C0068">
        <w:rPr>
          <w:rFonts w:ascii="宋体" w:eastAsia="宋体" w:hAnsi="宋体" w:cs="宋体" w:hint="eastAsia"/>
          <w:color w:val="1D1D1D"/>
          <w:sz w:val="17"/>
          <w:szCs w:val="17"/>
        </w:rPr>
        <w:t xml:space="preserve"> 010-8210984</w:t>
      </w:r>
      <w:r w:rsidR="001E7BCA">
        <w:rPr>
          <w:rFonts w:ascii="宋体" w:eastAsia="宋体" w:hAnsi="宋体" w:cs="宋体" w:hint="eastAsia"/>
          <w:color w:val="1D1D1D"/>
          <w:sz w:val="17"/>
          <w:szCs w:val="17"/>
        </w:rPr>
        <w:t>7</w:t>
      </w:r>
      <w:r w:rsidRPr="007C0068">
        <w:rPr>
          <w:rFonts w:ascii="宋体" w:eastAsia="宋体" w:hAnsi="宋体" w:cs="宋体" w:hint="eastAsia"/>
          <w:color w:val="1D1D1D"/>
          <w:sz w:val="17"/>
          <w:szCs w:val="17"/>
        </w:rPr>
        <w:br/>
        <w:t xml:space="preserve">　　电子邮箱：yudawei@caas.cn</w:t>
      </w:r>
      <w:r w:rsidRPr="007C0068">
        <w:rPr>
          <w:rFonts w:ascii="宋体" w:eastAsia="宋体" w:hAnsi="宋体" w:cs="宋体" w:hint="eastAsia"/>
          <w:color w:val="1D1D1D"/>
          <w:sz w:val="17"/>
          <w:szCs w:val="17"/>
        </w:rPr>
        <w:br/>
        <w:t xml:space="preserve">　　邮寄地址：北京市海淀区中关村南大街12号中国农业科学院</w:t>
      </w:r>
      <w:hyperlink r:id="rId9" w:tgtFrame="_blank" w:history="1">
        <w:r w:rsidRPr="007C0068">
          <w:rPr>
            <w:rFonts w:ascii="宋体" w:eastAsia="宋体" w:hAnsi="宋体" w:cs="宋体" w:hint="eastAsia"/>
            <w:color w:val="0000FF"/>
            <w:sz w:val="17"/>
            <w:szCs w:val="17"/>
          </w:rPr>
          <w:t>生物技术研究所</w:t>
        </w:r>
      </w:hyperlink>
      <w:r w:rsidRPr="007C0068">
        <w:rPr>
          <w:rFonts w:ascii="宋体" w:eastAsia="宋体" w:hAnsi="宋体" w:cs="宋体" w:hint="eastAsia"/>
          <w:color w:val="1D1D1D"/>
          <w:sz w:val="17"/>
          <w:szCs w:val="17"/>
        </w:rPr>
        <w:t xml:space="preserve"> 综合处</w:t>
      </w:r>
      <w:r w:rsidRPr="007C0068">
        <w:rPr>
          <w:rFonts w:ascii="宋体" w:eastAsia="宋体" w:hAnsi="宋体" w:cs="宋体" w:hint="eastAsia"/>
          <w:color w:val="1D1D1D"/>
          <w:sz w:val="17"/>
          <w:szCs w:val="17"/>
        </w:rPr>
        <w:br/>
      </w:r>
      <w:r w:rsidRPr="007C0068">
        <w:rPr>
          <w:rFonts w:ascii="宋体" w:eastAsia="宋体" w:hAnsi="宋体" w:cs="宋体" w:hint="eastAsia"/>
          <w:color w:val="1D1D1D"/>
          <w:sz w:val="17"/>
          <w:szCs w:val="17"/>
        </w:rPr>
        <w:lastRenderedPageBreak/>
        <w:t xml:space="preserve">　　邮 编：100081</w:t>
      </w:r>
      <w:r w:rsidRPr="007C0068">
        <w:rPr>
          <w:rFonts w:ascii="宋体" w:eastAsia="宋体" w:hAnsi="宋体" w:cs="宋体" w:hint="eastAsia"/>
          <w:color w:val="1D1D1D"/>
          <w:sz w:val="17"/>
          <w:szCs w:val="17"/>
        </w:rPr>
        <w:br/>
        <w:t xml:space="preserve">　　六、其他事项</w:t>
      </w:r>
      <w:r w:rsidRPr="007C0068">
        <w:rPr>
          <w:rFonts w:ascii="宋体" w:eastAsia="宋体" w:hAnsi="宋体" w:cs="宋体" w:hint="eastAsia"/>
          <w:color w:val="1D1D1D"/>
          <w:sz w:val="17"/>
          <w:szCs w:val="17"/>
        </w:rPr>
        <w:br/>
        <w:t xml:space="preserve">　　1、留学归国人员需提供《留学回国人员证明》或海外学历认证。</w:t>
      </w:r>
      <w:r w:rsidRPr="007C0068">
        <w:rPr>
          <w:rFonts w:ascii="宋体" w:eastAsia="宋体" w:hAnsi="宋体" w:cs="宋体" w:hint="eastAsia"/>
          <w:color w:val="1D1D1D"/>
          <w:sz w:val="17"/>
          <w:szCs w:val="17"/>
        </w:rPr>
        <w:br/>
        <w:t xml:space="preserve">　　2、如应聘人员提供虚假材料或信息，或有学术不端行为，一经查实，不予录用。</w:t>
      </w:r>
    </w:p>
    <w:p w:rsidR="004358AB" w:rsidRDefault="004358AB" w:rsidP="007C0068">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443" w:rsidRDefault="003C7443" w:rsidP="001E7BCA">
      <w:pPr>
        <w:spacing w:after="0"/>
      </w:pPr>
      <w:r>
        <w:separator/>
      </w:r>
    </w:p>
  </w:endnote>
  <w:endnote w:type="continuationSeparator" w:id="0">
    <w:p w:rsidR="003C7443" w:rsidRDefault="003C7443" w:rsidP="001E7BC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443" w:rsidRDefault="003C7443" w:rsidP="001E7BCA">
      <w:pPr>
        <w:spacing w:after="0"/>
      </w:pPr>
      <w:r>
        <w:separator/>
      </w:r>
    </w:p>
  </w:footnote>
  <w:footnote w:type="continuationSeparator" w:id="0">
    <w:p w:rsidR="003C7443" w:rsidRDefault="003C7443" w:rsidP="001E7BC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7170"/>
  </w:hdrShapeDefaults>
  <w:footnotePr>
    <w:footnote w:id="-1"/>
    <w:footnote w:id="0"/>
  </w:footnotePr>
  <w:endnotePr>
    <w:endnote w:id="-1"/>
    <w:endnote w:id="0"/>
  </w:endnotePr>
  <w:compat>
    <w:useFELayout/>
  </w:compat>
  <w:rsids>
    <w:rsidRoot w:val="00D31D50"/>
    <w:rsid w:val="001E7BCA"/>
    <w:rsid w:val="00323B43"/>
    <w:rsid w:val="003C7443"/>
    <w:rsid w:val="003D37D8"/>
    <w:rsid w:val="00426133"/>
    <w:rsid w:val="004358AB"/>
    <w:rsid w:val="00521520"/>
    <w:rsid w:val="007C0068"/>
    <w:rsid w:val="008B7726"/>
    <w:rsid w:val="00A71324"/>
    <w:rsid w:val="00D31D50"/>
    <w:rsid w:val="00E574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E7BC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1E7BCA"/>
    <w:rPr>
      <w:rFonts w:ascii="Tahoma" w:hAnsi="Tahoma"/>
      <w:sz w:val="18"/>
      <w:szCs w:val="18"/>
    </w:rPr>
  </w:style>
  <w:style w:type="paragraph" w:styleId="a4">
    <w:name w:val="footer"/>
    <w:basedOn w:val="a"/>
    <w:link w:val="Char0"/>
    <w:uiPriority w:val="99"/>
    <w:semiHidden/>
    <w:unhideWhenUsed/>
    <w:rsid w:val="001E7BCA"/>
    <w:pPr>
      <w:tabs>
        <w:tab w:val="center" w:pos="4153"/>
        <w:tab w:val="right" w:pos="8306"/>
      </w:tabs>
    </w:pPr>
    <w:rPr>
      <w:sz w:val="18"/>
      <w:szCs w:val="18"/>
    </w:rPr>
  </w:style>
  <w:style w:type="character" w:customStyle="1" w:styleId="Char0">
    <w:name w:val="页脚 Char"/>
    <w:basedOn w:val="a0"/>
    <w:link w:val="a4"/>
    <w:uiPriority w:val="99"/>
    <w:semiHidden/>
    <w:rsid w:val="001E7BCA"/>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1094473492">
      <w:bodyDiv w:val="1"/>
      <w:marLeft w:val="0"/>
      <w:marRight w:val="0"/>
      <w:marTop w:val="0"/>
      <w:marBottom w:val="0"/>
      <w:divBdr>
        <w:top w:val="none" w:sz="0" w:space="0" w:color="auto"/>
        <w:left w:val="none" w:sz="0" w:space="0" w:color="auto"/>
        <w:bottom w:val="none" w:sz="0" w:space="0" w:color="auto"/>
        <w:right w:val="none" w:sz="0" w:space="0" w:color="auto"/>
      </w:divBdr>
      <w:divsChild>
        <w:div w:id="200476821">
          <w:marLeft w:val="0"/>
          <w:marRight w:val="0"/>
          <w:marTop w:val="0"/>
          <w:marBottom w:val="0"/>
          <w:divBdr>
            <w:top w:val="none" w:sz="0" w:space="0" w:color="auto"/>
            <w:left w:val="none" w:sz="0" w:space="0" w:color="auto"/>
            <w:bottom w:val="none" w:sz="0" w:space="0" w:color="auto"/>
            <w:right w:val="none" w:sz="0" w:space="0" w:color="auto"/>
          </w:divBdr>
          <w:divsChild>
            <w:div w:id="1229463481">
              <w:marLeft w:val="0"/>
              <w:marRight w:val="0"/>
              <w:marTop w:val="0"/>
              <w:marBottom w:val="0"/>
              <w:divBdr>
                <w:top w:val="none" w:sz="0" w:space="0" w:color="auto"/>
                <w:left w:val="none" w:sz="0" w:space="0" w:color="auto"/>
                <w:bottom w:val="none" w:sz="0" w:space="0" w:color="auto"/>
                <w:right w:val="none" w:sz="0" w:space="0" w:color="auto"/>
              </w:divBdr>
              <w:divsChild>
                <w:div w:id="1677540905">
                  <w:marLeft w:val="0"/>
                  <w:marRight w:val="0"/>
                  <w:marTop w:val="0"/>
                  <w:marBottom w:val="0"/>
                  <w:divBdr>
                    <w:top w:val="none" w:sz="0" w:space="0" w:color="auto"/>
                    <w:left w:val="none" w:sz="0" w:space="0" w:color="auto"/>
                    <w:bottom w:val="none" w:sz="0" w:space="0" w:color="auto"/>
                    <w:right w:val="none" w:sz="0" w:space="0" w:color="auto"/>
                  </w:divBdr>
                  <w:divsChild>
                    <w:div w:id="325018650">
                      <w:marLeft w:val="0"/>
                      <w:marRight w:val="0"/>
                      <w:marTop w:val="0"/>
                      <w:marBottom w:val="0"/>
                      <w:divBdr>
                        <w:top w:val="none" w:sz="0" w:space="0" w:color="auto"/>
                        <w:left w:val="none" w:sz="0" w:space="0" w:color="auto"/>
                        <w:bottom w:val="none" w:sz="0" w:space="0" w:color="auto"/>
                        <w:right w:val="none" w:sz="0" w:space="0" w:color="auto"/>
                      </w:divBdr>
                      <w:divsChild>
                        <w:div w:id="1275018553">
                          <w:marLeft w:val="120"/>
                          <w:marRight w:val="0"/>
                          <w:marTop w:val="120"/>
                          <w:marBottom w:val="0"/>
                          <w:divBdr>
                            <w:top w:val="none" w:sz="0" w:space="0" w:color="auto"/>
                            <w:left w:val="none" w:sz="0" w:space="0" w:color="auto"/>
                            <w:bottom w:val="none" w:sz="0" w:space="0" w:color="auto"/>
                            <w:right w:val="none" w:sz="0" w:space="0" w:color="auto"/>
                          </w:divBdr>
                        </w:div>
                        <w:div w:id="1253902500">
                          <w:marLeft w:val="0"/>
                          <w:marRight w:val="0"/>
                          <w:marTop w:val="0"/>
                          <w:marBottom w:val="0"/>
                          <w:divBdr>
                            <w:top w:val="none" w:sz="0" w:space="0" w:color="auto"/>
                            <w:left w:val="none" w:sz="0" w:space="0" w:color="auto"/>
                            <w:bottom w:val="none" w:sz="0" w:space="0" w:color="auto"/>
                            <w:right w:val="none" w:sz="0" w:space="0" w:color="auto"/>
                          </w:divBdr>
                          <w:divsChild>
                            <w:div w:id="85343645">
                              <w:marLeft w:val="120"/>
                              <w:marRight w:val="0"/>
                              <w:marTop w:val="0"/>
                              <w:marBottom w:val="0"/>
                              <w:divBdr>
                                <w:top w:val="none" w:sz="0" w:space="0" w:color="auto"/>
                                <w:left w:val="none" w:sz="0" w:space="0" w:color="auto"/>
                                <w:bottom w:val="none" w:sz="0" w:space="0" w:color="auto"/>
                                <w:right w:val="none" w:sz="0" w:space="0" w:color="auto"/>
                              </w:divBdr>
                              <w:divsChild>
                                <w:div w:id="13757353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889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as.cn/jg/yzgsw/51191.shtml" TargetMode="External"/><Relationship Id="rId3" Type="http://schemas.openxmlformats.org/officeDocument/2006/relationships/webSettings" Target="webSettings.xml"/><Relationship Id="rId7" Type="http://schemas.openxmlformats.org/officeDocument/2006/relationships/hyperlink" Target="mailto:yudawei@caas.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as.cn/jg/yzgsw/51191.s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caas.cn/jg/yzgsw/51191.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509</Words>
  <Characters>2902</Characters>
  <Application>Microsoft Office Word</Application>
  <DocSecurity>0</DocSecurity>
  <Lines>24</Lines>
  <Paragraphs>6</Paragraphs>
  <ScaleCrop>false</ScaleCrop>
  <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zhangli</dc:creator>
  <cp:keywords/>
  <dc:description/>
  <cp:lastModifiedBy>zhangli</cp:lastModifiedBy>
  <cp:revision>3</cp:revision>
  <dcterms:created xsi:type="dcterms:W3CDTF">2008-09-11T17:20:00Z</dcterms:created>
  <dcterms:modified xsi:type="dcterms:W3CDTF">2015-04-17T03:40:00Z</dcterms:modified>
</cp:coreProperties>
</file>