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755" w:rsidRPr="00A65755" w:rsidRDefault="00A65755" w:rsidP="00A65755">
      <w:pPr>
        <w:shd w:val="clear" w:color="auto" w:fill="FFFFFF"/>
        <w:adjustRightInd/>
        <w:snapToGrid/>
        <w:spacing w:before="100" w:beforeAutospacing="1" w:after="100" w:afterAutospacing="1" w:line="480" w:lineRule="atLeast"/>
        <w:jc w:val="center"/>
        <w:outlineLvl w:val="3"/>
        <w:rPr>
          <w:rFonts w:ascii="黑体" w:eastAsia="黑体" w:hAnsi="黑体" w:cs="宋体"/>
          <w:color w:val="333333"/>
          <w:sz w:val="24"/>
          <w:szCs w:val="24"/>
        </w:rPr>
      </w:pPr>
      <w:r w:rsidRPr="00A65755">
        <w:rPr>
          <w:rFonts w:ascii="黑体" w:eastAsia="黑体" w:hAnsi="黑体" w:cs="宋体" w:hint="eastAsia"/>
          <w:color w:val="333333"/>
          <w:sz w:val="24"/>
          <w:szCs w:val="24"/>
        </w:rPr>
        <w:t>中国农业科学院兰州畜牧与兽药研究所201</w:t>
      </w:r>
      <w:r w:rsidR="004A57D6">
        <w:rPr>
          <w:rFonts w:ascii="黑体" w:eastAsia="黑体" w:hAnsi="黑体" w:cs="宋体" w:hint="eastAsia"/>
          <w:color w:val="333333"/>
          <w:sz w:val="24"/>
          <w:szCs w:val="24"/>
        </w:rPr>
        <w:t>5</w:t>
      </w:r>
      <w:r w:rsidRPr="00A65755">
        <w:rPr>
          <w:rFonts w:ascii="黑体" w:eastAsia="黑体" w:hAnsi="黑体" w:cs="宋体" w:hint="eastAsia"/>
          <w:color w:val="333333"/>
          <w:sz w:val="24"/>
          <w:szCs w:val="24"/>
        </w:rPr>
        <w:t>年“青年英才计划”人才招聘公告</w:t>
      </w:r>
    </w:p>
    <w:p w:rsidR="00A65755" w:rsidRPr="00A65755" w:rsidRDefault="00A65755" w:rsidP="00A65755">
      <w:pPr>
        <w:shd w:val="clear" w:color="auto" w:fill="FFFFFF"/>
        <w:adjustRightInd/>
        <w:snapToGrid/>
        <w:spacing w:line="336" w:lineRule="atLeast"/>
        <w:rPr>
          <w:rFonts w:ascii="宋体" w:eastAsia="宋体" w:hAnsi="宋体" w:cs="宋体"/>
          <w:color w:val="1D1D1D"/>
          <w:sz w:val="17"/>
          <w:szCs w:val="17"/>
        </w:rPr>
      </w:pPr>
      <w:r w:rsidRPr="00A65755">
        <w:rPr>
          <w:rFonts w:ascii="宋体" w:eastAsia="宋体" w:hAnsi="宋体" w:cs="宋体" w:hint="eastAsia"/>
          <w:color w:val="1D1D1D"/>
          <w:sz w:val="17"/>
          <w:szCs w:val="17"/>
        </w:rPr>
        <w:t xml:space="preserve">　　中国农业科学院</w:t>
      </w:r>
      <w:hyperlink r:id="rId6" w:tgtFrame="_blank" w:history="1">
        <w:r w:rsidRPr="00A65755">
          <w:rPr>
            <w:rFonts w:ascii="宋体" w:eastAsia="宋体" w:hAnsi="宋体" w:cs="宋体" w:hint="eastAsia"/>
            <w:color w:val="0000FF"/>
            <w:sz w:val="17"/>
            <w:szCs w:val="17"/>
          </w:rPr>
          <w:t>兰州畜牧与兽药研究所</w:t>
        </w:r>
      </w:hyperlink>
      <w:r w:rsidRPr="00A65755">
        <w:rPr>
          <w:rFonts w:ascii="宋体" w:eastAsia="宋体" w:hAnsi="宋体" w:cs="宋体" w:hint="eastAsia"/>
          <w:color w:val="1D1D1D"/>
          <w:sz w:val="17"/>
          <w:szCs w:val="17"/>
        </w:rPr>
        <w:t>主要从事兽药创新、草食动物育种与资源保护利用、中兽医药现代化、旱生牧草品种选育与利用等应用基础研究和应用研究。（如需了解研究所详细情况，请进入</w:t>
      </w:r>
      <w:hyperlink r:id="rId7" w:history="1">
        <w:r w:rsidRPr="00A65755">
          <w:rPr>
            <w:rFonts w:ascii="宋体" w:eastAsia="宋体" w:hAnsi="宋体" w:cs="宋体" w:hint="eastAsia"/>
            <w:color w:val="0000FF"/>
            <w:sz w:val="17"/>
            <w:szCs w:val="17"/>
          </w:rPr>
          <w:t>http://www.lzmy.org.cn/</w:t>
        </w:r>
      </w:hyperlink>
      <w:r w:rsidRPr="00A65755">
        <w:rPr>
          <w:rFonts w:ascii="宋体" w:eastAsia="宋体" w:hAnsi="宋体" w:cs="宋体" w:hint="eastAsia"/>
          <w:color w:val="1D1D1D"/>
          <w:sz w:val="17"/>
          <w:szCs w:val="17"/>
        </w:rPr>
        <w:t>）</w:t>
      </w:r>
      <w:r w:rsidRPr="00A65755">
        <w:rPr>
          <w:rFonts w:ascii="宋体" w:eastAsia="宋体" w:hAnsi="宋体" w:cs="宋体" w:hint="eastAsia"/>
          <w:color w:val="1D1D1D"/>
          <w:sz w:val="17"/>
          <w:szCs w:val="17"/>
        </w:rPr>
        <w:br/>
        <w:t xml:space="preserve">　　研究所为了加强人才队伍建设，公开招聘青年英才，现将有关招聘事项公告如下：</w:t>
      </w:r>
      <w:r w:rsidRPr="00A65755">
        <w:rPr>
          <w:rFonts w:ascii="宋体" w:eastAsia="宋体" w:hAnsi="宋体" w:cs="宋体" w:hint="eastAsia"/>
          <w:color w:val="1D1D1D"/>
          <w:sz w:val="17"/>
          <w:szCs w:val="17"/>
        </w:rPr>
        <w:br/>
        <w:t xml:space="preserve">　　一、招聘岗位及应聘条件</w:t>
      </w:r>
      <w:r w:rsidRPr="00A65755">
        <w:rPr>
          <w:rFonts w:ascii="宋体" w:eastAsia="宋体" w:hAnsi="宋体" w:cs="宋体" w:hint="eastAsia"/>
          <w:color w:val="1D1D1D"/>
          <w:sz w:val="17"/>
          <w:szCs w:val="17"/>
        </w:rPr>
        <w:br/>
        <w:t xml:space="preserve">　　（一）招聘人才类别</w:t>
      </w:r>
      <w:r w:rsidRPr="00A65755">
        <w:rPr>
          <w:rFonts w:ascii="宋体" w:eastAsia="宋体" w:hAnsi="宋体" w:cs="宋体" w:hint="eastAsia"/>
          <w:color w:val="1D1D1D"/>
          <w:sz w:val="17"/>
          <w:szCs w:val="17"/>
        </w:rPr>
        <w:br/>
        <w:t xml:space="preserve">　　本次公开招聘国内优秀青年人才（以下简称B类）、研究所自筹经费引进海内外优秀青年人才（以下简称D类）8名。</w:t>
      </w:r>
      <w:r w:rsidRPr="00A65755">
        <w:rPr>
          <w:rFonts w:ascii="宋体" w:eastAsia="宋体" w:hAnsi="宋体" w:cs="宋体" w:hint="eastAsia"/>
          <w:color w:val="1D1D1D"/>
          <w:sz w:val="17"/>
          <w:szCs w:val="17"/>
        </w:rPr>
        <w:br/>
        <w:t xml:space="preserve">　　（二）各岗位研究方向及应聘条件</w:t>
      </w:r>
    </w:p>
    <w:tbl>
      <w:tblPr>
        <w:tblW w:w="0" w:type="auto"/>
        <w:tblInd w:w="96" w:type="dxa"/>
        <w:tblLook w:val="04A0"/>
      </w:tblPr>
      <w:tblGrid>
        <w:gridCol w:w="1596"/>
        <w:gridCol w:w="906"/>
        <w:gridCol w:w="615"/>
        <w:gridCol w:w="5309"/>
      </w:tblGrid>
      <w:tr w:rsidR="004A57D6" w:rsidRPr="004A57D6" w:rsidTr="004A57D6">
        <w:trPr>
          <w:trHeight w:val="616"/>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A57D6" w:rsidRPr="004A57D6" w:rsidRDefault="004A57D6" w:rsidP="004A57D6">
            <w:pPr>
              <w:jc w:val="center"/>
              <w:rPr>
                <w:rFonts w:asciiTheme="minorEastAsia" w:eastAsiaTheme="minorEastAsia" w:hAnsiTheme="minorEastAsia" w:cs="Tahoma"/>
                <w:color w:val="000000"/>
                <w:sz w:val="18"/>
                <w:szCs w:val="18"/>
              </w:rPr>
            </w:pPr>
            <w:r w:rsidRPr="004A57D6">
              <w:rPr>
                <w:rFonts w:asciiTheme="minorEastAsia" w:eastAsiaTheme="minorEastAsia" w:hAnsiTheme="minorEastAsia" w:cs="Tahoma" w:hint="eastAsia"/>
                <w:color w:val="000000"/>
                <w:sz w:val="18"/>
                <w:szCs w:val="18"/>
              </w:rPr>
              <w:t>岗位名称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A57D6" w:rsidRPr="004A57D6" w:rsidRDefault="004A57D6" w:rsidP="004A57D6">
            <w:pPr>
              <w:jc w:val="center"/>
              <w:rPr>
                <w:rFonts w:asciiTheme="minorEastAsia" w:eastAsiaTheme="minorEastAsia" w:hAnsiTheme="minorEastAsia" w:cs="Tahoma"/>
                <w:color w:val="000000"/>
                <w:sz w:val="18"/>
                <w:szCs w:val="18"/>
              </w:rPr>
            </w:pPr>
            <w:r w:rsidRPr="004A57D6">
              <w:rPr>
                <w:rFonts w:asciiTheme="minorEastAsia" w:eastAsiaTheme="minorEastAsia" w:hAnsiTheme="minorEastAsia" w:cs="Tahoma" w:hint="eastAsia"/>
                <w:color w:val="000000"/>
                <w:sz w:val="18"/>
                <w:szCs w:val="18"/>
              </w:rPr>
              <w:t>研究方向</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A57D6" w:rsidRPr="004A57D6" w:rsidRDefault="004A57D6" w:rsidP="004A57D6">
            <w:pPr>
              <w:jc w:val="center"/>
              <w:rPr>
                <w:rFonts w:asciiTheme="minorEastAsia" w:eastAsiaTheme="minorEastAsia" w:hAnsiTheme="minorEastAsia" w:cs="Tahoma"/>
                <w:color w:val="000000"/>
                <w:sz w:val="18"/>
                <w:szCs w:val="18"/>
              </w:rPr>
            </w:pPr>
            <w:r w:rsidRPr="004A57D6">
              <w:rPr>
                <w:rFonts w:asciiTheme="minorEastAsia" w:eastAsiaTheme="minorEastAsia" w:hAnsiTheme="minorEastAsia" w:cs="Tahoma" w:hint="eastAsia"/>
                <w:color w:val="000000"/>
                <w:sz w:val="18"/>
                <w:szCs w:val="18"/>
              </w:rPr>
              <w:t>人才类别</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A57D6" w:rsidRPr="004A57D6" w:rsidRDefault="004A57D6" w:rsidP="004A57D6">
            <w:pPr>
              <w:jc w:val="center"/>
              <w:rPr>
                <w:rFonts w:asciiTheme="minorEastAsia" w:eastAsiaTheme="minorEastAsia" w:hAnsiTheme="minorEastAsia" w:cs="Tahoma"/>
                <w:color w:val="000000"/>
                <w:sz w:val="18"/>
                <w:szCs w:val="18"/>
              </w:rPr>
            </w:pPr>
            <w:r w:rsidRPr="004A57D6">
              <w:rPr>
                <w:rFonts w:asciiTheme="minorEastAsia" w:eastAsiaTheme="minorEastAsia" w:hAnsiTheme="minorEastAsia" w:cs="Tahoma" w:hint="eastAsia"/>
                <w:color w:val="000000"/>
                <w:sz w:val="18"/>
                <w:szCs w:val="18"/>
              </w:rPr>
              <w:t>任职条件</w:t>
            </w:r>
          </w:p>
        </w:tc>
      </w:tr>
      <w:tr w:rsidR="004A57D6" w:rsidRPr="004A57D6" w:rsidTr="004A57D6">
        <w:trPr>
          <w:trHeight w:val="25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A57D6" w:rsidRPr="004A57D6" w:rsidRDefault="004A57D6" w:rsidP="004A57D6">
            <w:pPr>
              <w:adjustRightInd/>
              <w:snapToGrid/>
              <w:spacing w:after="0"/>
              <w:jc w:val="center"/>
              <w:rPr>
                <w:rFonts w:asciiTheme="minorEastAsia" w:eastAsiaTheme="minorEastAsia" w:hAnsiTheme="minorEastAsia" w:cs="宋体"/>
                <w:sz w:val="18"/>
                <w:szCs w:val="18"/>
              </w:rPr>
            </w:pPr>
            <w:r w:rsidRPr="004A57D6">
              <w:rPr>
                <w:rFonts w:asciiTheme="minorEastAsia" w:eastAsiaTheme="minorEastAsia" w:hAnsiTheme="minorEastAsia" w:cs="宋体" w:hint="eastAsia"/>
                <w:sz w:val="18"/>
                <w:szCs w:val="18"/>
              </w:rPr>
              <w:t>牦牛资源与育种创新团队</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A57D6" w:rsidRPr="004A57D6" w:rsidRDefault="004A57D6" w:rsidP="004A57D6">
            <w:pPr>
              <w:adjustRightInd/>
              <w:snapToGrid/>
              <w:spacing w:after="0"/>
              <w:jc w:val="center"/>
              <w:rPr>
                <w:rFonts w:asciiTheme="minorEastAsia" w:eastAsiaTheme="minorEastAsia" w:hAnsiTheme="minorEastAsia" w:cs="宋体"/>
                <w:sz w:val="18"/>
                <w:szCs w:val="18"/>
              </w:rPr>
            </w:pPr>
            <w:r w:rsidRPr="004A57D6">
              <w:rPr>
                <w:rFonts w:asciiTheme="minorEastAsia" w:eastAsiaTheme="minorEastAsia" w:hAnsiTheme="minorEastAsia" w:cs="宋体" w:hint="eastAsia"/>
                <w:sz w:val="18"/>
                <w:szCs w:val="18"/>
              </w:rPr>
              <w:t>牦牛资源与育种</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A57D6" w:rsidRPr="004A57D6" w:rsidRDefault="004A57D6" w:rsidP="004A57D6">
            <w:pPr>
              <w:adjustRightInd/>
              <w:snapToGrid/>
              <w:spacing w:after="0"/>
              <w:jc w:val="center"/>
              <w:rPr>
                <w:rFonts w:asciiTheme="minorEastAsia" w:eastAsiaTheme="minorEastAsia" w:hAnsiTheme="minorEastAsia" w:cs="宋体"/>
                <w:sz w:val="18"/>
                <w:szCs w:val="18"/>
              </w:rPr>
            </w:pPr>
            <w:r w:rsidRPr="004A57D6">
              <w:rPr>
                <w:rFonts w:asciiTheme="minorEastAsia" w:eastAsiaTheme="minorEastAsia" w:hAnsiTheme="minorEastAsia" w:cs="宋体" w:hint="eastAsia"/>
                <w:sz w:val="18"/>
                <w:szCs w:val="18"/>
              </w:rPr>
              <w:t>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A57D6" w:rsidRPr="004A57D6" w:rsidRDefault="004A57D6" w:rsidP="004A57D6">
            <w:pPr>
              <w:adjustRightInd/>
              <w:snapToGrid/>
              <w:spacing w:after="0"/>
              <w:jc w:val="center"/>
              <w:rPr>
                <w:rFonts w:asciiTheme="minorEastAsia" w:eastAsiaTheme="minorEastAsia" w:hAnsiTheme="minorEastAsia" w:cs="宋体"/>
                <w:sz w:val="18"/>
                <w:szCs w:val="18"/>
              </w:rPr>
            </w:pPr>
            <w:r w:rsidRPr="004A57D6">
              <w:rPr>
                <w:rFonts w:asciiTheme="minorEastAsia" w:eastAsiaTheme="minorEastAsia" w:hAnsiTheme="minorEastAsia" w:cs="宋体" w:hint="eastAsia"/>
                <w:sz w:val="18"/>
                <w:szCs w:val="18"/>
              </w:rPr>
              <w:t>1．热爱动物遗传育种工作，具有良好的科研道德和学风，具有较好的团结协作精神；</w:t>
            </w:r>
            <w:r w:rsidRPr="004A57D6">
              <w:rPr>
                <w:rFonts w:asciiTheme="minorEastAsia" w:eastAsiaTheme="minorEastAsia" w:hAnsiTheme="minorEastAsia" w:cs="宋体" w:hint="eastAsia"/>
                <w:sz w:val="18"/>
                <w:szCs w:val="18"/>
              </w:rPr>
              <w:br/>
              <w:t>2、熟悉本学科科研前沿发展动态，具有扎实的专业基础知识，有能力带领团队在本领域开展相关研究并作出具有国际水平的创新成果。</w:t>
            </w:r>
            <w:r w:rsidRPr="004A57D6">
              <w:rPr>
                <w:rFonts w:asciiTheme="minorEastAsia" w:eastAsiaTheme="minorEastAsia" w:hAnsiTheme="minorEastAsia" w:cs="宋体" w:hint="eastAsia"/>
                <w:sz w:val="18"/>
                <w:szCs w:val="18"/>
              </w:rPr>
              <w:br/>
              <w:t>3、全职在岗工作，年龄一般不超过45岁，身体健康，具有博士学位，具备副教授（或副研究员）技术职务；</w:t>
            </w:r>
            <w:r w:rsidRPr="004A57D6">
              <w:rPr>
                <w:rFonts w:asciiTheme="minorEastAsia" w:eastAsiaTheme="minorEastAsia" w:hAnsiTheme="minorEastAsia" w:cs="宋体" w:hint="eastAsia"/>
                <w:sz w:val="18"/>
                <w:szCs w:val="18"/>
              </w:rPr>
              <w:br/>
              <w:t>4．具有较强的相关专业研究背景，在核心刊物上发表过有一定影响的论文，具有在国际科学前沿从事研究并做出创新成果的潜力。</w:t>
            </w:r>
          </w:p>
        </w:tc>
      </w:tr>
      <w:tr w:rsidR="004A57D6" w:rsidRPr="004A57D6" w:rsidTr="004A57D6">
        <w:trPr>
          <w:trHeight w:val="18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A57D6" w:rsidRPr="004A57D6" w:rsidRDefault="004A57D6" w:rsidP="004A57D6">
            <w:pPr>
              <w:adjustRightInd/>
              <w:snapToGrid/>
              <w:spacing w:after="0"/>
              <w:jc w:val="center"/>
              <w:rPr>
                <w:rFonts w:asciiTheme="minorEastAsia" w:eastAsiaTheme="minorEastAsia" w:hAnsiTheme="minorEastAsia" w:cs="宋体"/>
                <w:sz w:val="18"/>
                <w:szCs w:val="18"/>
              </w:rPr>
            </w:pPr>
            <w:r w:rsidRPr="004A57D6">
              <w:rPr>
                <w:rFonts w:asciiTheme="minorEastAsia" w:eastAsiaTheme="minorEastAsia" w:hAnsiTheme="minorEastAsia" w:cs="宋体" w:hint="eastAsia"/>
                <w:sz w:val="18"/>
                <w:szCs w:val="18"/>
              </w:rPr>
              <w:t>兽用化学药物创新团队</w:t>
            </w:r>
          </w:p>
        </w:tc>
        <w:tc>
          <w:tcPr>
            <w:tcW w:w="0" w:type="auto"/>
            <w:tcBorders>
              <w:top w:val="nil"/>
              <w:left w:val="nil"/>
              <w:bottom w:val="single" w:sz="4" w:space="0" w:color="auto"/>
              <w:right w:val="single" w:sz="4" w:space="0" w:color="auto"/>
            </w:tcBorders>
            <w:shd w:val="clear" w:color="auto" w:fill="auto"/>
            <w:vAlign w:val="center"/>
            <w:hideMark/>
          </w:tcPr>
          <w:p w:rsidR="004A57D6" w:rsidRPr="004A57D6" w:rsidRDefault="004A57D6" w:rsidP="004A57D6">
            <w:pPr>
              <w:adjustRightInd/>
              <w:snapToGrid/>
              <w:spacing w:after="0"/>
              <w:jc w:val="center"/>
              <w:rPr>
                <w:rFonts w:asciiTheme="minorEastAsia" w:eastAsiaTheme="minorEastAsia" w:hAnsiTheme="minorEastAsia" w:cs="宋体"/>
                <w:sz w:val="18"/>
                <w:szCs w:val="18"/>
              </w:rPr>
            </w:pPr>
            <w:r w:rsidRPr="004A57D6">
              <w:rPr>
                <w:rFonts w:asciiTheme="minorEastAsia" w:eastAsiaTheme="minorEastAsia" w:hAnsiTheme="minorEastAsia" w:cs="宋体" w:hint="eastAsia"/>
                <w:sz w:val="18"/>
                <w:szCs w:val="18"/>
              </w:rPr>
              <w:t>兽用化学药物</w:t>
            </w:r>
          </w:p>
        </w:tc>
        <w:tc>
          <w:tcPr>
            <w:tcW w:w="0" w:type="auto"/>
            <w:tcBorders>
              <w:top w:val="nil"/>
              <w:left w:val="nil"/>
              <w:bottom w:val="single" w:sz="4" w:space="0" w:color="auto"/>
              <w:right w:val="single" w:sz="4" w:space="0" w:color="auto"/>
            </w:tcBorders>
            <w:shd w:val="clear" w:color="auto" w:fill="auto"/>
            <w:vAlign w:val="center"/>
            <w:hideMark/>
          </w:tcPr>
          <w:p w:rsidR="004A57D6" w:rsidRPr="004A57D6" w:rsidRDefault="004A57D6" w:rsidP="004A57D6">
            <w:pPr>
              <w:adjustRightInd/>
              <w:snapToGrid/>
              <w:spacing w:after="0"/>
              <w:jc w:val="center"/>
              <w:rPr>
                <w:rFonts w:asciiTheme="minorEastAsia" w:eastAsiaTheme="minorEastAsia" w:hAnsiTheme="minorEastAsia" w:cs="宋体"/>
                <w:sz w:val="18"/>
                <w:szCs w:val="18"/>
              </w:rPr>
            </w:pPr>
            <w:r w:rsidRPr="004A57D6">
              <w:rPr>
                <w:rFonts w:asciiTheme="minorEastAsia" w:eastAsiaTheme="minorEastAsia" w:hAnsiTheme="minorEastAsia" w:cs="宋体" w:hint="eastAsia"/>
                <w:sz w:val="18"/>
                <w:szCs w:val="18"/>
              </w:rPr>
              <w:t>D</w:t>
            </w:r>
          </w:p>
        </w:tc>
        <w:tc>
          <w:tcPr>
            <w:tcW w:w="0" w:type="auto"/>
            <w:tcBorders>
              <w:top w:val="nil"/>
              <w:left w:val="nil"/>
              <w:bottom w:val="single" w:sz="4" w:space="0" w:color="auto"/>
              <w:right w:val="single" w:sz="4" w:space="0" w:color="auto"/>
            </w:tcBorders>
            <w:shd w:val="clear" w:color="auto" w:fill="auto"/>
            <w:vAlign w:val="center"/>
            <w:hideMark/>
          </w:tcPr>
          <w:p w:rsidR="004A57D6" w:rsidRPr="004A57D6" w:rsidRDefault="004A57D6" w:rsidP="004A57D6">
            <w:pPr>
              <w:adjustRightInd/>
              <w:snapToGrid/>
              <w:spacing w:after="0"/>
              <w:jc w:val="center"/>
              <w:rPr>
                <w:rFonts w:asciiTheme="minorEastAsia" w:eastAsiaTheme="minorEastAsia" w:hAnsiTheme="minorEastAsia" w:cs="宋体"/>
                <w:sz w:val="18"/>
                <w:szCs w:val="18"/>
              </w:rPr>
            </w:pPr>
            <w:r w:rsidRPr="004A57D6">
              <w:rPr>
                <w:rFonts w:asciiTheme="minorEastAsia" w:eastAsiaTheme="minorEastAsia" w:hAnsiTheme="minorEastAsia" w:cs="宋体" w:hint="eastAsia"/>
                <w:sz w:val="18"/>
                <w:szCs w:val="18"/>
              </w:rPr>
              <w:t>1、具有良好的科学道德和学风、敬业和团结协作精神；</w:t>
            </w:r>
            <w:r w:rsidRPr="004A57D6">
              <w:rPr>
                <w:rFonts w:asciiTheme="minorEastAsia" w:eastAsiaTheme="minorEastAsia" w:hAnsiTheme="minorEastAsia" w:cs="宋体" w:hint="eastAsia"/>
                <w:sz w:val="18"/>
                <w:szCs w:val="18"/>
              </w:rPr>
              <w:br/>
              <w:t>2、具备药物化学、药物合成、分析化学、药理学、计算机辅助药物研究等的专业背景和经历；</w:t>
            </w:r>
            <w:r w:rsidRPr="004A57D6">
              <w:rPr>
                <w:rFonts w:asciiTheme="minorEastAsia" w:eastAsiaTheme="minorEastAsia" w:hAnsiTheme="minorEastAsia" w:cs="宋体" w:hint="eastAsia"/>
                <w:sz w:val="18"/>
                <w:szCs w:val="18"/>
              </w:rPr>
              <w:br/>
              <w:t>3、具有博士学位，具备副教授（或副研究员）技术职务，发表SCI科技论文不少于3篇，或具有重大发明专利、掌握关键技术；</w:t>
            </w:r>
            <w:r w:rsidRPr="004A57D6">
              <w:rPr>
                <w:rFonts w:asciiTheme="minorEastAsia" w:eastAsiaTheme="minorEastAsia" w:hAnsiTheme="minorEastAsia" w:cs="宋体" w:hint="eastAsia"/>
                <w:sz w:val="18"/>
                <w:szCs w:val="18"/>
              </w:rPr>
              <w:br/>
              <w:t>4、年龄45岁以下，身体健康。</w:t>
            </w:r>
          </w:p>
        </w:tc>
      </w:tr>
      <w:tr w:rsidR="004A57D6" w:rsidRPr="004A57D6" w:rsidTr="004A57D6">
        <w:trPr>
          <w:trHeight w:val="23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A57D6" w:rsidRPr="004A57D6" w:rsidRDefault="004A57D6" w:rsidP="004A57D6">
            <w:pPr>
              <w:adjustRightInd/>
              <w:snapToGrid/>
              <w:spacing w:after="0"/>
              <w:jc w:val="center"/>
              <w:rPr>
                <w:rFonts w:asciiTheme="minorEastAsia" w:eastAsiaTheme="minorEastAsia" w:hAnsiTheme="minorEastAsia" w:cs="宋体"/>
                <w:sz w:val="18"/>
                <w:szCs w:val="18"/>
              </w:rPr>
            </w:pPr>
            <w:r w:rsidRPr="004A57D6">
              <w:rPr>
                <w:rFonts w:asciiTheme="minorEastAsia" w:eastAsiaTheme="minorEastAsia" w:hAnsiTheme="minorEastAsia" w:cs="宋体" w:hint="eastAsia"/>
                <w:sz w:val="18"/>
                <w:szCs w:val="18"/>
              </w:rPr>
              <w:t>兽用天然药物创新团队</w:t>
            </w:r>
          </w:p>
        </w:tc>
        <w:tc>
          <w:tcPr>
            <w:tcW w:w="0" w:type="auto"/>
            <w:tcBorders>
              <w:top w:val="nil"/>
              <w:left w:val="nil"/>
              <w:bottom w:val="single" w:sz="4" w:space="0" w:color="auto"/>
              <w:right w:val="single" w:sz="4" w:space="0" w:color="auto"/>
            </w:tcBorders>
            <w:shd w:val="clear" w:color="auto" w:fill="auto"/>
            <w:vAlign w:val="center"/>
            <w:hideMark/>
          </w:tcPr>
          <w:p w:rsidR="004A57D6" w:rsidRPr="004A57D6" w:rsidRDefault="004A57D6" w:rsidP="004A57D6">
            <w:pPr>
              <w:adjustRightInd/>
              <w:snapToGrid/>
              <w:spacing w:after="0"/>
              <w:jc w:val="center"/>
              <w:rPr>
                <w:rFonts w:asciiTheme="minorEastAsia" w:eastAsiaTheme="minorEastAsia" w:hAnsiTheme="minorEastAsia" w:cs="宋体"/>
                <w:sz w:val="18"/>
                <w:szCs w:val="18"/>
              </w:rPr>
            </w:pPr>
            <w:r w:rsidRPr="004A57D6">
              <w:rPr>
                <w:rFonts w:asciiTheme="minorEastAsia" w:eastAsiaTheme="minorEastAsia" w:hAnsiTheme="minorEastAsia" w:cs="宋体" w:hint="eastAsia"/>
                <w:sz w:val="18"/>
                <w:szCs w:val="18"/>
              </w:rPr>
              <w:t>兽用天然药物</w:t>
            </w:r>
          </w:p>
        </w:tc>
        <w:tc>
          <w:tcPr>
            <w:tcW w:w="0" w:type="auto"/>
            <w:tcBorders>
              <w:top w:val="nil"/>
              <w:left w:val="nil"/>
              <w:bottom w:val="single" w:sz="4" w:space="0" w:color="auto"/>
              <w:right w:val="single" w:sz="4" w:space="0" w:color="auto"/>
            </w:tcBorders>
            <w:shd w:val="clear" w:color="auto" w:fill="auto"/>
            <w:vAlign w:val="center"/>
            <w:hideMark/>
          </w:tcPr>
          <w:p w:rsidR="004A57D6" w:rsidRPr="004A57D6" w:rsidRDefault="004A57D6" w:rsidP="004A57D6">
            <w:pPr>
              <w:adjustRightInd/>
              <w:snapToGrid/>
              <w:spacing w:after="0"/>
              <w:jc w:val="center"/>
              <w:rPr>
                <w:rFonts w:asciiTheme="minorEastAsia" w:eastAsiaTheme="minorEastAsia" w:hAnsiTheme="minorEastAsia" w:cs="宋体"/>
                <w:sz w:val="18"/>
                <w:szCs w:val="18"/>
              </w:rPr>
            </w:pPr>
            <w:r w:rsidRPr="004A57D6">
              <w:rPr>
                <w:rFonts w:asciiTheme="minorEastAsia" w:eastAsiaTheme="minorEastAsia" w:hAnsiTheme="minorEastAsia" w:cs="宋体" w:hint="eastAsia"/>
                <w:sz w:val="18"/>
                <w:szCs w:val="18"/>
              </w:rPr>
              <w:t>D</w:t>
            </w:r>
          </w:p>
        </w:tc>
        <w:tc>
          <w:tcPr>
            <w:tcW w:w="0" w:type="auto"/>
            <w:tcBorders>
              <w:top w:val="nil"/>
              <w:left w:val="nil"/>
              <w:bottom w:val="single" w:sz="4" w:space="0" w:color="auto"/>
              <w:right w:val="single" w:sz="4" w:space="0" w:color="auto"/>
            </w:tcBorders>
            <w:shd w:val="clear" w:color="auto" w:fill="auto"/>
            <w:vAlign w:val="center"/>
            <w:hideMark/>
          </w:tcPr>
          <w:p w:rsidR="004A57D6" w:rsidRPr="004A57D6" w:rsidRDefault="004A57D6" w:rsidP="004A57D6">
            <w:pPr>
              <w:adjustRightInd/>
              <w:snapToGrid/>
              <w:spacing w:after="0"/>
              <w:jc w:val="center"/>
              <w:rPr>
                <w:rFonts w:asciiTheme="minorEastAsia" w:eastAsiaTheme="minorEastAsia" w:hAnsiTheme="minorEastAsia" w:cs="宋体"/>
                <w:sz w:val="18"/>
                <w:szCs w:val="18"/>
              </w:rPr>
            </w:pPr>
            <w:r w:rsidRPr="004A57D6">
              <w:rPr>
                <w:rFonts w:asciiTheme="minorEastAsia" w:eastAsiaTheme="minorEastAsia" w:hAnsiTheme="minorEastAsia" w:cs="宋体" w:hint="eastAsia"/>
                <w:sz w:val="18"/>
                <w:szCs w:val="18"/>
              </w:rPr>
              <w:t>1.天然药物化学或相关专业，具有博士学位，具备副教授（或副研究员）技术职务；</w:t>
            </w:r>
            <w:r w:rsidRPr="004A57D6">
              <w:rPr>
                <w:rFonts w:asciiTheme="minorEastAsia" w:eastAsiaTheme="minorEastAsia" w:hAnsiTheme="minorEastAsia" w:cs="宋体" w:hint="eastAsia"/>
                <w:sz w:val="18"/>
                <w:szCs w:val="18"/>
              </w:rPr>
              <w:br/>
              <w:t xml:space="preserve">2.具有中药或天然药物开发经历者优先； </w:t>
            </w:r>
            <w:r w:rsidRPr="004A57D6">
              <w:rPr>
                <w:rFonts w:asciiTheme="minorEastAsia" w:eastAsiaTheme="minorEastAsia" w:hAnsiTheme="minorEastAsia" w:cs="宋体" w:hint="eastAsia"/>
                <w:sz w:val="18"/>
                <w:szCs w:val="18"/>
              </w:rPr>
              <w:br/>
              <w:t>3.熟悉新兽药报批程序及具有成功报批获新兽药证书的经验；</w:t>
            </w:r>
            <w:r w:rsidRPr="004A57D6">
              <w:rPr>
                <w:rFonts w:asciiTheme="minorEastAsia" w:eastAsiaTheme="minorEastAsia" w:hAnsiTheme="minorEastAsia" w:cs="宋体" w:hint="eastAsia"/>
                <w:sz w:val="18"/>
                <w:szCs w:val="18"/>
              </w:rPr>
              <w:br/>
              <w:t>4.第一作者发表SCI论文不少于3篇。在天然药物研发领域做成过突出的成绩，获得国家或省部科技成果奖励；</w:t>
            </w:r>
            <w:r w:rsidRPr="004A57D6">
              <w:rPr>
                <w:rFonts w:asciiTheme="minorEastAsia" w:eastAsiaTheme="minorEastAsia" w:hAnsiTheme="minorEastAsia" w:cs="宋体" w:hint="eastAsia"/>
                <w:sz w:val="18"/>
                <w:szCs w:val="18"/>
              </w:rPr>
              <w:br/>
              <w:t>5. 年龄45岁以下，身体健康。</w:t>
            </w:r>
          </w:p>
        </w:tc>
      </w:tr>
      <w:tr w:rsidR="004A57D6" w:rsidRPr="004A57D6" w:rsidTr="004A57D6">
        <w:trPr>
          <w:trHeight w:val="23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A57D6" w:rsidRPr="004A57D6" w:rsidRDefault="004A57D6" w:rsidP="004A57D6">
            <w:pPr>
              <w:adjustRightInd/>
              <w:snapToGrid/>
              <w:spacing w:after="0"/>
              <w:jc w:val="center"/>
              <w:rPr>
                <w:rFonts w:asciiTheme="minorEastAsia" w:eastAsiaTheme="minorEastAsia" w:hAnsiTheme="minorEastAsia" w:cs="宋体"/>
                <w:sz w:val="18"/>
                <w:szCs w:val="18"/>
              </w:rPr>
            </w:pPr>
            <w:r w:rsidRPr="004A57D6">
              <w:rPr>
                <w:rFonts w:asciiTheme="minorEastAsia" w:eastAsiaTheme="minorEastAsia" w:hAnsiTheme="minorEastAsia" w:cs="宋体" w:hint="eastAsia"/>
                <w:sz w:val="18"/>
                <w:szCs w:val="18"/>
              </w:rPr>
              <w:lastRenderedPageBreak/>
              <w:t>奶牛疾病创新团队</w:t>
            </w:r>
          </w:p>
        </w:tc>
        <w:tc>
          <w:tcPr>
            <w:tcW w:w="0" w:type="auto"/>
            <w:tcBorders>
              <w:top w:val="nil"/>
              <w:left w:val="nil"/>
              <w:bottom w:val="single" w:sz="4" w:space="0" w:color="auto"/>
              <w:right w:val="single" w:sz="4" w:space="0" w:color="auto"/>
            </w:tcBorders>
            <w:shd w:val="clear" w:color="auto" w:fill="auto"/>
            <w:vAlign w:val="center"/>
            <w:hideMark/>
          </w:tcPr>
          <w:p w:rsidR="004A57D6" w:rsidRPr="004A57D6" w:rsidRDefault="004A57D6" w:rsidP="004A57D6">
            <w:pPr>
              <w:adjustRightInd/>
              <w:snapToGrid/>
              <w:spacing w:after="0"/>
              <w:jc w:val="center"/>
              <w:rPr>
                <w:rFonts w:asciiTheme="minorEastAsia" w:eastAsiaTheme="minorEastAsia" w:hAnsiTheme="minorEastAsia" w:cs="宋体"/>
                <w:sz w:val="18"/>
                <w:szCs w:val="18"/>
              </w:rPr>
            </w:pPr>
            <w:r w:rsidRPr="004A57D6">
              <w:rPr>
                <w:rFonts w:asciiTheme="minorEastAsia" w:eastAsiaTheme="minorEastAsia" w:hAnsiTheme="minorEastAsia" w:cs="宋体" w:hint="eastAsia"/>
                <w:sz w:val="18"/>
                <w:szCs w:val="18"/>
              </w:rPr>
              <w:t>奶牛疾病</w:t>
            </w:r>
          </w:p>
        </w:tc>
        <w:tc>
          <w:tcPr>
            <w:tcW w:w="0" w:type="auto"/>
            <w:tcBorders>
              <w:top w:val="nil"/>
              <w:left w:val="nil"/>
              <w:bottom w:val="single" w:sz="4" w:space="0" w:color="auto"/>
              <w:right w:val="single" w:sz="4" w:space="0" w:color="auto"/>
            </w:tcBorders>
            <w:shd w:val="clear" w:color="auto" w:fill="auto"/>
            <w:vAlign w:val="center"/>
            <w:hideMark/>
          </w:tcPr>
          <w:p w:rsidR="004A57D6" w:rsidRPr="004A57D6" w:rsidRDefault="004A57D6" w:rsidP="004A57D6">
            <w:pPr>
              <w:adjustRightInd/>
              <w:snapToGrid/>
              <w:spacing w:after="0"/>
              <w:jc w:val="center"/>
              <w:rPr>
                <w:rFonts w:asciiTheme="minorEastAsia" w:eastAsiaTheme="minorEastAsia" w:hAnsiTheme="minorEastAsia" w:cs="宋体"/>
                <w:sz w:val="18"/>
                <w:szCs w:val="18"/>
              </w:rPr>
            </w:pPr>
            <w:r w:rsidRPr="004A57D6">
              <w:rPr>
                <w:rFonts w:asciiTheme="minorEastAsia" w:eastAsiaTheme="minorEastAsia" w:hAnsiTheme="minorEastAsia" w:cs="宋体" w:hint="eastAsia"/>
                <w:sz w:val="18"/>
                <w:szCs w:val="18"/>
              </w:rPr>
              <w:t>D</w:t>
            </w:r>
          </w:p>
        </w:tc>
        <w:tc>
          <w:tcPr>
            <w:tcW w:w="0" w:type="auto"/>
            <w:tcBorders>
              <w:top w:val="nil"/>
              <w:left w:val="nil"/>
              <w:bottom w:val="single" w:sz="4" w:space="0" w:color="auto"/>
              <w:right w:val="single" w:sz="4" w:space="0" w:color="auto"/>
            </w:tcBorders>
            <w:shd w:val="clear" w:color="auto" w:fill="auto"/>
            <w:vAlign w:val="center"/>
            <w:hideMark/>
          </w:tcPr>
          <w:p w:rsidR="004A57D6" w:rsidRPr="004A57D6" w:rsidRDefault="004A57D6" w:rsidP="004A57D6">
            <w:pPr>
              <w:adjustRightInd/>
              <w:snapToGrid/>
              <w:spacing w:after="0"/>
              <w:jc w:val="center"/>
              <w:rPr>
                <w:rFonts w:asciiTheme="minorEastAsia" w:eastAsiaTheme="minorEastAsia" w:hAnsiTheme="minorEastAsia" w:cs="宋体"/>
                <w:sz w:val="18"/>
                <w:szCs w:val="18"/>
              </w:rPr>
            </w:pPr>
            <w:r w:rsidRPr="004A57D6">
              <w:rPr>
                <w:rFonts w:asciiTheme="minorEastAsia" w:eastAsiaTheme="minorEastAsia" w:hAnsiTheme="minorEastAsia" w:cs="宋体" w:hint="eastAsia"/>
                <w:sz w:val="18"/>
                <w:szCs w:val="18"/>
              </w:rPr>
              <w:t>1.热爱中兽医学科研事业，具有良好的科学道德和学风，具有团队协作精神。</w:t>
            </w:r>
            <w:r w:rsidRPr="004A57D6">
              <w:rPr>
                <w:rFonts w:asciiTheme="minorEastAsia" w:eastAsiaTheme="minorEastAsia" w:hAnsiTheme="minorEastAsia" w:cs="宋体" w:hint="eastAsia"/>
                <w:sz w:val="18"/>
                <w:szCs w:val="18"/>
              </w:rPr>
              <w:br/>
              <w:t>2.有扎实的专业知识基础，作为主要骨干参与过重大科学研究并取得了显著成绩。</w:t>
            </w:r>
            <w:r w:rsidRPr="004A57D6">
              <w:rPr>
                <w:rFonts w:asciiTheme="minorEastAsia" w:eastAsiaTheme="minorEastAsia" w:hAnsiTheme="minorEastAsia" w:cs="宋体" w:hint="eastAsia"/>
                <w:sz w:val="18"/>
                <w:szCs w:val="18"/>
              </w:rPr>
              <w:br/>
              <w:t>3.全职在岗工作，年龄一般不超过45岁，身体健康。</w:t>
            </w:r>
            <w:r w:rsidRPr="004A57D6">
              <w:rPr>
                <w:rFonts w:asciiTheme="minorEastAsia" w:eastAsiaTheme="minorEastAsia" w:hAnsiTheme="minorEastAsia" w:cs="宋体" w:hint="eastAsia"/>
                <w:sz w:val="18"/>
                <w:szCs w:val="18"/>
              </w:rPr>
              <w:br/>
              <w:t>4.第一或通讯作者在SCI刊物上发表过中兽医相关有影响的论文2-3篇。</w:t>
            </w:r>
            <w:r w:rsidRPr="004A57D6">
              <w:rPr>
                <w:rFonts w:asciiTheme="minorEastAsia" w:eastAsiaTheme="minorEastAsia" w:hAnsiTheme="minorEastAsia" w:cs="宋体" w:hint="eastAsia"/>
                <w:sz w:val="18"/>
                <w:szCs w:val="18"/>
              </w:rPr>
              <w:br/>
              <w:t>5.具有博士学位，具备副教授（副研究员）技术职务，作为骨干主持或参加过国家、地方重大科研计划项目。</w:t>
            </w:r>
          </w:p>
        </w:tc>
      </w:tr>
      <w:tr w:rsidR="004A57D6" w:rsidRPr="004A57D6" w:rsidTr="004A57D6">
        <w:trPr>
          <w:trHeight w:val="32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A57D6" w:rsidRPr="004A57D6" w:rsidRDefault="004A57D6" w:rsidP="004A57D6">
            <w:pPr>
              <w:adjustRightInd/>
              <w:snapToGrid/>
              <w:spacing w:after="0"/>
              <w:jc w:val="center"/>
              <w:rPr>
                <w:rFonts w:asciiTheme="minorEastAsia" w:eastAsiaTheme="minorEastAsia" w:hAnsiTheme="minorEastAsia" w:cs="宋体"/>
                <w:sz w:val="18"/>
                <w:szCs w:val="18"/>
              </w:rPr>
            </w:pPr>
            <w:r w:rsidRPr="004A57D6">
              <w:rPr>
                <w:rFonts w:asciiTheme="minorEastAsia" w:eastAsiaTheme="minorEastAsia" w:hAnsiTheme="minorEastAsia" w:cs="宋体" w:hint="eastAsia"/>
                <w:sz w:val="18"/>
                <w:szCs w:val="18"/>
              </w:rPr>
              <w:t>中兽医与临床创新团队</w:t>
            </w:r>
          </w:p>
        </w:tc>
        <w:tc>
          <w:tcPr>
            <w:tcW w:w="0" w:type="auto"/>
            <w:tcBorders>
              <w:top w:val="nil"/>
              <w:left w:val="nil"/>
              <w:bottom w:val="single" w:sz="4" w:space="0" w:color="auto"/>
              <w:right w:val="single" w:sz="4" w:space="0" w:color="auto"/>
            </w:tcBorders>
            <w:shd w:val="clear" w:color="auto" w:fill="auto"/>
            <w:vAlign w:val="center"/>
            <w:hideMark/>
          </w:tcPr>
          <w:p w:rsidR="004A57D6" w:rsidRPr="004A57D6" w:rsidRDefault="004A57D6" w:rsidP="004A57D6">
            <w:pPr>
              <w:adjustRightInd/>
              <w:snapToGrid/>
              <w:spacing w:after="0"/>
              <w:jc w:val="center"/>
              <w:rPr>
                <w:rFonts w:asciiTheme="minorEastAsia" w:eastAsiaTheme="minorEastAsia" w:hAnsiTheme="minorEastAsia" w:cs="宋体"/>
                <w:sz w:val="18"/>
                <w:szCs w:val="18"/>
              </w:rPr>
            </w:pPr>
            <w:r w:rsidRPr="004A57D6">
              <w:rPr>
                <w:rFonts w:asciiTheme="minorEastAsia" w:eastAsiaTheme="minorEastAsia" w:hAnsiTheme="minorEastAsia" w:cs="宋体" w:hint="eastAsia"/>
                <w:sz w:val="18"/>
                <w:szCs w:val="18"/>
              </w:rPr>
              <w:t>中兽医理论与临床</w:t>
            </w:r>
          </w:p>
        </w:tc>
        <w:tc>
          <w:tcPr>
            <w:tcW w:w="0" w:type="auto"/>
            <w:tcBorders>
              <w:top w:val="nil"/>
              <w:left w:val="nil"/>
              <w:bottom w:val="single" w:sz="4" w:space="0" w:color="auto"/>
              <w:right w:val="single" w:sz="4" w:space="0" w:color="auto"/>
            </w:tcBorders>
            <w:shd w:val="clear" w:color="auto" w:fill="auto"/>
            <w:vAlign w:val="center"/>
            <w:hideMark/>
          </w:tcPr>
          <w:p w:rsidR="004A57D6" w:rsidRPr="004A57D6" w:rsidRDefault="004A57D6" w:rsidP="004A57D6">
            <w:pPr>
              <w:adjustRightInd/>
              <w:snapToGrid/>
              <w:spacing w:after="0"/>
              <w:jc w:val="center"/>
              <w:rPr>
                <w:rFonts w:asciiTheme="minorEastAsia" w:eastAsiaTheme="minorEastAsia" w:hAnsiTheme="minorEastAsia" w:cs="宋体"/>
                <w:sz w:val="18"/>
                <w:szCs w:val="18"/>
              </w:rPr>
            </w:pPr>
            <w:r w:rsidRPr="004A57D6">
              <w:rPr>
                <w:rFonts w:asciiTheme="minorEastAsia" w:eastAsiaTheme="minorEastAsia" w:hAnsiTheme="minorEastAsia" w:cs="宋体" w:hint="eastAsia"/>
                <w:sz w:val="18"/>
                <w:szCs w:val="18"/>
              </w:rPr>
              <w:t>B</w:t>
            </w:r>
          </w:p>
        </w:tc>
        <w:tc>
          <w:tcPr>
            <w:tcW w:w="0" w:type="auto"/>
            <w:tcBorders>
              <w:top w:val="nil"/>
              <w:left w:val="nil"/>
              <w:bottom w:val="single" w:sz="4" w:space="0" w:color="auto"/>
              <w:right w:val="single" w:sz="4" w:space="0" w:color="auto"/>
            </w:tcBorders>
            <w:shd w:val="clear" w:color="auto" w:fill="auto"/>
            <w:vAlign w:val="center"/>
            <w:hideMark/>
          </w:tcPr>
          <w:p w:rsidR="004A57D6" w:rsidRPr="004A57D6" w:rsidRDefault="004A57D6" w:rsidP="004A57D6">
            <w:pPr>
              <w:adjustRightInd/>
              <w:snapToGrid/>
              <w:spacing w:after="0"/>
              <w:jc w:val="center"/>
              <w:rPr>
                <w:rFonts w:asciiTheme="minorEastAsia" w:eastAsiaTheme="minorEastAsia" w:hAnsiTheme="minorEastAsia" w:cs="宋体"/>
                <w:sz w:val="18"/>
                <w:szCs w:val="18"/>
              </w:rPr>
            </w:pPr>
            <w:r w:rsidRPr="004A57D6">
              <w:rPr>
                <w:rFonts w:asciiTheme="minorEastAsia" w:eastAsiaTheme="minorEastAsia" w:hAnsiTheme="minorEastAsia" w:cs="宋体" w:hint="eastAsia"/>
                <w:sz w:val="18"/>
                <w:szCs w:val="18"/>
              </w:rPr>
              <w:t>1.热爱中兽医学科研事业，具有良好的科学道德和学风，具有团队协作精神。</w:t>
            </w:r>
            <w:r w:rsidRPr="004A57D6">
              <w:rPr>
                <w:rFonts w:asciiTheme="minorEastAsia" w:eastAsiaTheme="minorEastAsia" w:hAnsiTheme="minorEastAsia" w:cs="宋体" w:hint="eastAsia"/>
                <w:sz w:val="18"/>
                <w:szCs w:val="18"/>
              </w:rPr>
              <w:br/>
              <w:t>2.了解中兽医学科领域的前沿动态，有扎实的专业知识基础，独立主持或作为骨干参与过重大科学研究并取得了显著成绩。</w:t>
            </w:r>
            <w:r w:rsidRPr="004A57D6">
              <w:rPr>
                <w:rFonts w:asciiTheme="minorEastAsia" w:eastAsiaTheme="minorEastAsia" w:hAnsiTheme="minorEastAsia" w:cs="宋体" w:hint="eastAsia"/>
                <w:sz w:val="18"/>
                <w:szCs w:val="18"/>
              </w:rPr>
              <w:br/>
              <w:t>3.有能力带领团队在本领域开展研究并做出具有国际水平的创新成果。</w:t>
            </w:r>
            <w:r w:rsidRPr="004A57D6">
              <w:rPr>
                <w:rFonts w:asciiTheme="minorEastAsia" w:eastAsiaTheme="minorEastAsia" w:hAnsiTheme="minorEastAsia" w:cs="宋体" w:hint="eastAsia"/>
                <w:sz w:val="18"/>
                <w:szCs w:val="18"/>
              </w:rPr>
              <w:br/>
              <w:t>4.全职在岗工作，年龄一般不超过45岁，“国家杰青”获得者年龄不超过50岁，身体健康。</w:t>
            </w:r>
            <w:r w:rsidRPr="004A57D6">
              <w:rPr>
                <w:rFonts w:asciiTheme="minorEastAsia" w:eastAsiaTheme="minorEastAsia" w:hAnsiTheme="minorEastAsia" w:cs="宋体" w:hint="eastAsia"/>
                <w:sz w:val="18"/>
                <w:szCs w:val="18"/>
              </w:rPr>
              <w:br/>
              <w:t>5.第一或通讯作者在重要核心刊物发表过有影响的论文。</w:t>
            </w:r>
            <w:r w:rsidRPr="004A57D6">
              <w:rPr>
                <w:rFonts w:asciiTheme="minorEastAsia" w:eastAsiaTheme="minorEastAsia" w:hAnsiTheme="minorEastAsia" w:cs="宋体" w:hint="eastAsia"/>
                <w:sz w:val="18"/>
                <w:szCs w:val="18"/>
              </w:rPr>
              <w:br/>
              <w:t>6．具有博士学位，具备教授（或研究员）技术职务，主持过国家自然基金面上项目，作为骨干主持或参加过国家重大科研计划项目。</w:t>
            </w:r>
          </w:p>
        </w:tc>
      </w:tr>
      <w:tr w:rsidR="004A57D6" w:rsidRPr="004A57D6" w:rsidTr="004A57D6">
        <w:trPr>
          <w:trHeight w:val="27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A57D6" w:rsidRPr="004A57D6" w:rsidRDefault="004A57D6" w:rsidP="004A57D6">
            <w:pPr>
              <w:adjustRightInd/>
              <w:snapToGrid/>
              <w:spacing w:after="0"/>
              <w:jc w:val="center"/>
              <w:rPr>
                <w:rFonts w:asciiTheme="minorEastAsia" w:eastAsiaTheme="minorEastAsia" w:hAnsiTheme="minorEastAsia" w:cs="宋体"/>
                <w:sz w:val="18"/>
                <w:szCs w:val="18"/>
              </w:rPr>
            </w:pPr>
            <w:r w:rsidRPr="004A57D6">
              <w:rPr>
                <w:rFonts w:asciiTheme="minorEastAsia" w:eastAsiaTheme="minorEastAsia" w:hAnsiTheme="minorEastAsia" w:cs="宋体" w:hint="eastAsia"/>
                <w:sz w:val="18"/>
                <w:szCs w:val="18"/>
              </w:rPr>
              <w:t>细毛羊资源与育种创新团队</w:t>
            </w:r>
          </w:p>
        </w:tc>
        <w:tc>
          <w:tcPr>
            <w:tcW w:w="0" w:type="auto"/>
            <w:tcBorders>
              <w:top w:val="nil"/>
              <w:left w:val="nil"/>
              <w:bottom w:val="single" w:sz="4" w:space="0" w:color="auto"/>
              <w:right w:val="single" w:sz="4" w:space="0" w:color="auto"/>
            </w:tcBorders>
            <w:shd w:val="clear" w:color="auto" w:fill="auto"/>
            <w:vAlign w:val="center"/>
            <w:hideMark/>
          </w:tcPr>
          <w:p w:rsidR="004A57D6" w:rsidRPr="004A57D6" w:rsidRDefault="004A57D6" w:rsidP="004A57D6">
            <w:pPr>
              <w:adjustRightInd/>
              <w:snapToGrid/>
              <w:spacing w:after="0"/>
              <w:jc w:val="center"/>
              <w:rPr>
                <w:rFonts w:asciiTheme="minorEastAsia" w:eastAsiaTheme="minorEastAsia" w:hAnsiTheme="minorEastAsia" w:cs="宋体"/>
                <w:sz w:val="18"/>
                <w:szCs w:val="18"/>
              </w:rPr>
            </w:pPr>
            <w:r w:rsidRPr="004A57D6">
              <w:rPr>
                <w:rFonts w:asciiTheme="minorEastAsia" w:eastAsiaTheme="minorEastAsia" w:hAnsiTheme="minorEastAsia" w:cs="宋体" w:hint="eastAsia"/>
                <w:sz w:val="18"/>
                <w:szCs w:val="18"/>
              </w:rPr>
              <w:t>细毛羊资源与育种</w:t>
            </w:r>
          </w:p>
        </w:tc>
        <w:tc>
          <w:tcPr>
            <w:tcW w:w="0" w:type="auto"/>
            <w:tcBorders>
              <w:top w:val="nil"/>
              <w:left w:val="nil"/>
              <w:bottom w:val="single" w:sz="4" w:space="0" w:color="auto"/>
              <w:right w:val="single" w:sz="4" w:space="0" w:color="auto"/>
            </w:tcBorders>
            <w:shd w:val="clear" w:color="auto" w:fill="auto"/>
            <w:vAlign w:val="center"/>
            <w:hideMark/>
          </w:tcPr>
          <w:p w:rsidR="004A57D6" w:rsidRPr="004A57D6" w:rsidRDefault="004A57D6" w:rsidP="004A57D6">
            <w:pPr>
              <w:adjustRightInd/>
              <w:snapToGrid/>
              <w:spacing w:after="0"/>
              <w:jc w:val="center"/>
              <w:rPr>
                <w:rFonts w:asciiTheme="minorEastAsia" w:eastAsiaTheme="minorEastAsia" w:hAnsiTheme="minorEastAsia" w:cs="宋体"/>
                <w:sz w:val="18"/>
                <w:szCs w:val="18"/>
              </w:rPr>
            </w:pPr>
            <w:r w:rsidRPr="004A57D6">
              <w:rPr>
                <w:rFonts w:asciiTheme="minorEastAsia" w:eastAsiaTheme="minorEastAsia" w:hAnsiTheme="minorEastAsia" w:cs="宋体" w:hint="eastAsia"/>
                <w:sz w:val="18"/>
                <w:szCs w:val="18"/>
              </w:rPr>
              <w:t>B</w:t>
            </w:r>
          </w:p>
        </w:tc>
        <w:tc>
          <w:tcPr>
            <w:tcW w:w="0" w:type="auto"/>
            <w:tcBorders>
              <w:top w:val="nil"/>
              <w:left w:val="nil"/>
              <w:bottom w:val="single" w:sz="4" w:space="0" w:color="auto"/>
              <w:right w:val="single" w:sz="4" w:space="0" w:color="auto"/>
            </w:tcBorders>
            <w:shd w:val="clear" w:color="auto" w:fill="auto"/>
            <w:vAlign w:val="center"/>
            <w:hideMark/>
          </w:tcPr>
          <w:p w:rsidR="004A57D6" w:rsidRPr="004A57D6" w:rsidRDefault="004A57D6" w:rsidP="004A57D6">
            <w:pPr>
              <w:adjustRightInd/>
              <w:snapToGrid/>
              <w:spacing w:after="0"/>
              <w:jc w:val="center"/>
              <w:rPr>
                <w:rFonts w:asciiTheme="minorEastAsia" w:eastAsiaTheme="minorEastAsia" w:hAnsiTheme="minorEastAsia" w:cs="宋体"/>
                <w:sz w:val="18"/>
                <w:szCs w:val="18"/>
              </w:rPr>
            </w:pPr>
            <w:r w:rsidRPr="004A57D6">
              <w:rPr>
                <w:rFonts w:asciiTheme="minorEastAsia" w:eastAsiaTheme="minorEastAsia" w:hAnsiTheme="minorEastAsia" w:cs="宋体" w:hint="eastAsia"/>
                <w:sz w:val="18"/>
                <w:szCs w:val="18"/>
              </w:rPr>
              <w:t>1．具有动物遗传育种与繁殖专业背景，热爱动物育种研究工作，具有良好的科研道德和学风，具有较好的团结协作精神；</w:t>
            </w:r>
            <w:r w:rsidRPr="004A57D6">
              <w:rPr>
                <w:rFonts w:asciiTheme="minorEastAsia" w:eastAsiaTheme="minorEastAsia" w:hAnsiTheme="minorEastAsia" w:cs="宋体" w:hint="eastAsia"/>
                <w:sz w:val="18"/>
                <w:szCs w:val="18"/>
              </w:rPr>
              <w:br/>
              <w:t>2、熟悉本学科科研前沿发展动态，具有扎实的专业基础知识，有能力带领团队在本领域开展相关研究并作出具有国际水平的创新成果；</w:t>
            </w:r>
            <w:r w:rsidRPr="004A57D6">
              <w:rPr>
                <w:rFonts w:asciiTheme="minorEastAsia" w:eastAsiaTheme="minorEastAsia" w:hAnsiTheme="minorEastAsia" w:cs="宋体" w:hint="eastAsia"/>
                <w:sz w:val="18"/>
                <w:szCs w:val="18"/>
              </w:rPr>
              <w:br/>
              <w:t>3、全职在岗工作，年龄一般应在45岁以下，身体健康；</w:t>
            </w:r>
            <w:r w:rsidRPr="004A57D6">
              <w:rPr>
                <w:rFonts w:asciiTheme="minorEastAsia" w:eastAsiaTheme="minorEastAsia" w:hAnsiTheme="minorEastAsia" w:cs="宋体" w:hint="eastAsia"/>
                <w:sz w:val="18"/>
                <w:szCs w:val="18"/>
              </w:rPr>
              <w:br/>
              <w:t>4．具有博士学位，具备教授（或研究员）技术职务；</w:t>
            </w:r>
            <w:r w:rsidRPr="004A57D6">
              <w:rPr>
                <w:rFonts w:asciiTheme="minorEastAsia" w:eastAsiaTheme="minorEastAsia" w:hAnsiTheme="minorEastAsia" w:cs="宋体" w:hint="eastAsia"/>
                <w:sz w:val="18"/>
                <w:szCs w:val="18"/>
              </w:rPr>
              <w:br/>
              <w:t>5．具有较强的相关专业研究背景，在核心刊物上发表过有一定影响的论文，具有在国际科学前沿从事研究并做出创新成果的潜力。</w:t>
            </w:r>
          </w:p>
        </w:tc>
      </w:tr>
      <w:tr w:rsidR="004A57D6" w:rsidRPr="004A57D6" w:rsidTr="004A57D6">
        <w:trPr>
          <w:trHeight w:val="19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A57D6" w:rsidRPr="004A57D6" w:rsidRDefault="004A57D6" w:rsidP="004A57D6">
            <w:pPr>
              <w:adjustRightInd/>
              <w:snapToGrid/>
              <w:spacing w:after="0"/>
              <w:jc w:val="center"/>
              <w:rPr>
                <w:rFonts w:asciiTheme="minorEastAsia" w:eastAsiaTheme="minorEastAsia" w:hAnsiTheme="minorEastAsia" w:cs="宋体"/>
                <w:sz w:val="18"/>
                <w:szCs w:val="18"/>
              </w:rPr>
            </w:pPr>
            <w:r w:rsidRPr="004A57D6">
              <w:rPr>
                <w:rFonts w:asciiTheme="minorEastAsia" w:eastAsiaTheme="minorEastAsia" w:hAnsiTheme="minorEastAsia" w:cs="宋体" w:hint="eastAsia"/>
                <w:sz w:val="18"/>
                <w:szCs w:val="18"/>
              </w:rPr>
              <w:t>寒生、旱生灌草新品种选育创新团队</w:t>
            </w:r>
          </w:p>
        </w:tc>
        <w:tc>
          <w:tcPr>
            <w:tcW w:w="0" w:type="auto"/>
            <w:tcBorders>
              <w:top w:val="nil"/>
              <w:left w:val="nil"/>
              <w:bottom w:val="single" w:sz="4" w:space="0" w:color="auto"/>
              <w:right w:val="single" w:sz="4" w:space="0" w:color="auto"/>
            </w:tcBorders>
            <w:shd w:val="clear" w:color="auto" w:fill="auto"/>
            <w:vAlign w:val="center"/>
            <w:hideMark/>
          </w:tcPr>
          <w:p w:rsidR="004A57D6" w:rsidRPr="004A57D6" w:rsidRDefault="004A57D6" w:rsidP="004A57D6">
            <w:pPr>
              <w:adjustRightInd/>
              <w:snapToGrid/>
              <w:spacing w:after="0"/>
              <w:jc w:val="center"/>
              <w:rPr>
                <w:rFonts w:asciiTheme="minorEastAsia" w:eastAsiaTheme="minorEastAsia" w:hAnsiTheme="minorEastAsia" w:cs="宋体"/>
                <w:sz w:val="18"/>
                <w:szCs w:val="18"/>
              </w:rPr>
            </w:pPr>
            <w:r w:rsidRPr="004A57D6">
              <w:rPr>
                <w:rFonts w:asciiTheme="minorEastAsia" w:eastAsiaTheme="minorEastAsia" w:hAnsiTheme="minorEastAsia" w:cs="宋体" w:hint="eastAsia"/>
                <w:sz w:val="18"/>
                <w:szCs w:val="18"/>
              </w:rPr>
              <w:t>牧草资源与育种</w:t>
            </w:r>
          </w:p>
        </w:tc>
        <w:tc>
          <w:tcPr>
            <w:tcW w:w="0" w:type="auto"/>
            <w:tcBorders>
              <w:top w:val="nil"/>
              <w:left w:val="nil"/>
              <w:bottom w:val="single" w:sz="4" w:space="0" w:color="auto"/>
              <w:right w:val="single" w:sz="4" w:space="0" w:color="auto"/>
            </w:tcBorders>
            <w:shd w:val="clear" w:color="auto" w:fill="auto"/>
            <w:vAlign w:val="center"/>
            <w:hideMark/>
          </w:tcPr>
          <w:p w:rsidR="004A57D6" w:rsidRPr="004A57D6" w:rsidRDefault="004A57D6" w:rsidP="004A57D6">
            <w:pPr>
              <w:adjustRightInd/>
              <w:snapToGrid/>
              <w:spacing w:after="0"/>
              <w:jc w:val="center"/>
              <w:rPr>
                <w:rFonts w:asciiTheme="minorEastAsia" w:eastAsiaTheme="minorEastAsia" w:hAnsiTheme="minorEastAsia" w:cs="宋体"/>
                <w:sz w:val="18"/>
                <w:szCs w:val="18"/>
              </w:rPr>
            </w:pPr>
            <w:r w:rsidRPr="004A57D6">
              <w:rPr>
                <w:rFonts w:asciiTheme="minorEastAsia" w:eastAsiaTheme="minorEastAsia" w:hAnsiTheme="minorEastAsia" w:cs="宋体" w:hint="eastAsia"/>
                <w:sz w:val="18"/>
                <w:szCs w:val="18"/>
              </w:rPr>
              <w:t>B</w:t>
            </w:r>
          </w:p>
        </w:tc>
        <w:tc>
          <w:tcPr>
            <w:tcW w:w="0" w:type="auto"/>
            <w:tcBorders>
              <w:top w:val="nil"/>
              <w:left w:val="nil"/>
              <w:bottom w:val="single" w:sz="4" w:space="0" w:color="auto"/>
              <w:right w:val="single" w:sz="4" w:space="0" w:color="auto"/>
            </w:tcBorders>
            <w:shd w:val="clear" w:color="auto" w:fill="auto"/>
            <w:vAlign w:val="center"/>
            <w:hideMark/>
          </w:tcPr>
          <w:p w:rsidR="004A57D6" w:rsidRPr="004A57D6" w:rsidRDefault="004A57D6" w:rsidP="004A57D6">
            <w:pPr>
              <w:adjustRightInd/>
              <w:snapToGrid/>
              <w:spacing w:after="0"/>
              <w:jc w:val="center"/>
              <w:rPr>
                <w:rFonts w:asciiTheme="minorEastAsia" w:eastAsiaTheme="minorEastAsia" w:hAnsiTheme="minorEastAsia" w:cs="宋体"/>
                <w:sz w:val="18"/>
                <w:szCs w:val="18"/>
              </w:rPr>
            </w:pPr>
            <w:r w:rsidRPr="004A57D6">
              <w:rPr>
                <w:rFonts w:asciiTheme="minorEastAsia" w:eastAsiaTheme="minorEastAsia" w:hAnsiTheme="minorEastAsia" w:cs="宋体" w:hint="eastAsia"/>
                <w:sz w:val="18"/>
                <w:szCs w:val="18"/>
              </w:rPr>
              <w:t>1、具有良好的科学道德和学风、敬业和团结协作精神；</w:t>
            </w:r>
            <w:r w:rsidRPr="004A57D6">
              <w:rPr>
                <w:rFonts w:asciiTheme="minorEastAsia" w:eastAsiaTheme="minorEastAsia" w:hAnsiTheme="minorEastAsia" w:cs="宋体" w:hint="eastAsia"/>
                <w:sz w:val="18"/>
                <w:szCs w:val="18"/>
              </w:rPr>
              <w:br/>
              <w:t xml:space="preserve">2、具有博士学位，本科阶段需为植保专业毕业，在抗病、抗虫育种研究领域具有3年以上的研究经历，具备教授（或研究员）技术职务； </w:t>
            </w:r>
            <w:r w:rsidRPr="004A57D6">
              <w:rPr>
                <w:rFonts w:asciiTheme="minorEastAsia" w:eastAsiaTheme="minorEastAsia" w:hAnsiTheme="minorEastAsia" w:cs="宋体" w:hint="eastAsia"/>
                <w:sz w:val="18"/>
                <w:szCs w:val="18"/>
              </w:rPr>
              <w:br/>
              <w:t>3、发表SCI科技论文不少于3篇，或具有重大发明专利（国家审定牧草育成品种）、掌握关键技术；</w:t>
            </w:r>
            <w:r w:rsidRPr="004A57D6">
              <w:rPr>
                <w:rFonts w:asciiTheme="minorEastAsia" w:eastAsiaTheme="minorEastAsia" w:hAnsiTheme="minorEastAsia" w:cs="宋体" w:hint="eastAsia"/>
                <w:sz w:val="18"/>
                <w:szCs w:val="18"/>
              </w:rPr>
              <w:br/>
              <w:t>4、年龄45岁以下，身体健康。</w:t>
            </w:r>
          </w:p>
        </w:tc>
      </w:tr>
      <w:tr w:rsidR="004A57D6" w:rsidRPr="004A57D6" w:rsidTr="004A57D6">
        <w:trPr>
          <w:trHeight w:val="23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A57D6" w:rsidRPr="004A57D6" w:rsidRDefault="004A57D6" w:rsidP="004A57D6">
            <w:pPr>
              <w:adjustRightInd/>
              <w:snapToGrid/>
              <w:spacing w:after="0"/>
              <w:jc w:val="center"/>
              <w:rPr>
                <w:rFonts w:asciiTheme="minorEastAsia" w:eastAsiaTheme="minorEastAsia" w:hAnsiTheme="minorEastAsia" w:cs="宋体"/>
                <w:sz w:val="18"/>
                <w:szCs w:val="18"/>
              </w:rPr>
            </w:pPr>
            <w:r w:rsidRPr="004A57D6">
              <w:rPr>
                <w:rFonts w:asciiTheme="minorEastAsia" w:eastAsiaTheme="minorEastAsia" w:hAnsiTheme="minorEastAsia" w:cs="宋体" w:hint="eastAsia"/>
                <w:sz w:val="18"/>
                <w:szCs w:val="18"/>
              </w:rPr>
              <w:t>兽药创新与安全评价创新团队</w:t>
            </w:r>
          </w:p>
        </w:tc>
        <w:tc>
          <w:tcPr>
            <w:tcW w:w="0" w:type="auto"/>
            <w:tcBorders>
              <w:top w:val="nil"/>
              <w:left w:val="nil"/>
              <w:bottom w:val="single" w:sz="4" w:space="0" w:color="auto"/>
              <w:right w:val="single" w:sz="4" w:space="0" w:color="auto"/>
            </w:tcBorders>
            <w:shd w:val="clear" w:color="auto" w:fill="auto"/>
            <w:vAlign w:val="center"/>
            <w:hideMark/>
          </w:tcPr>
          <w:p w:rsidR="004A57D6" w:rsidRPr="004A57D6" w:rsidRDefault="004A57D6" w:rsidP="004A57D6">
            <w:pPr>
              <w:adjustRightInd/>
              <w:snapToGrid/>
              <w:spacing w:after="0"/>
              <w:jc w:val="center"/>
              <w:rPr>
                <w:rFonts w:asciiTheme="minorEastAsia" w:eastAsiaTheme="minorEastAsia" w:hAnsiTheme="minorEastAsia" w:cs="宋体"/>
                <w:sz w:val="18"/>
                <w:szCs w:val="18"/>
              </w:rPr>
            </w:pPr>
            <w:r w:rsidRPr="004A57D6">
              <w:rPr>
                <w:rFonts w:asciiTheme="minorEastAsia" w:eastAsiaTheme="minorEastAsia" w:hAnsiTheme="minorEastAsia" w:cs="宋体" w:hint="eastAsia"/>
                <w:sz w:val="18"/>
                <w:szCs w:val="18"/>
              </w:rPr>
              <w:t>兽用生物药物</w:t>
            </w:r>
          </w:p>
        </w:tc>
        <w:tc>
          <w:tcPr>
            <w:tcW w:w="0" w:type="auto"/>
            <w:tcBorders>
              <w:top w:val="nil"/>
              <w:left w:val="nil"/>
              <w:bottom w:val="single" w:sz="4" w:space="0" w:color="auto"/>
              <w:right w:val="single" w:sz="4" w:space="0" w:color="auto"/>
            </w:tcBorders>
            <w:shd w:val="clear" w:color="auto" w:fill="auto"/>
            <w:vAlign w:val="center"/>
            <w:hideMark/>
          </w:tcPr>
          <w:p w:rsidR="004A57D6" w:rsidRPr="004A57D6" w:rsidRDefault="004A57D6" w:rsidP="004A57D6">
            <w:pPr>
              <w:adjustRightInd/>
              <w:snapToGrid/>
              <w:spacing w:after="0"/>
              <w:jc w:val="center"/>
              <w:rPr>
                <w:rFonts w:asciiTheme="minorEastAsia" w:eastAsiaTheme="minorEastAsia" w:hAnsiTheme="minorEastAsia" w:cs="宋体"/>
                <w:sz w:val="18"/>
                <w:szCs w:val="18"/>
              </w:rPr>
            </w:pPr>
            <w:r w:rsidRPr="004A57D6">
              <w:rPr>
                <w:rFonts w:asciiTheme="minorEastAsia" w:eastAsiaTheme="minorEastAsia" w:hAnsiTheme="minorEastAsia" w:cs="宋体" w:hint="eastAsia"/>
                <w:sz w:val="18"/>
                <w:szCs w:val="18"/>
              </w:rPr>
              <w:t>B</w:t>
            </w:r>
          </w:p>
        </w:tc>
        <w:tc>
          <w:tcPr>
            <w:tcW w:w="0" w:type="auto"/>
            <w:tcBorders>
              <w:top w:val="nil"/>
              <w:left w:val="nil"/>
              <w:bottom w:val="single" w:sz="4" w:space="0" w:color="auto"/>
              <w:right w:val="single" w:sz="4" w:space="0" w:color="auto"/>
            </w:tcBorders>
            <w:shd w:val="clear" w:color="auto" w:fill="auto"/>
            <w:vAlign w:val="center"/>
            <w:hideMark/>
          </w:tcPr>
          <w:p w:rsidR="004A57D6" w:rsidRPr="004A57D6" w:rsidRDefault="004A57D6" w:rsidP="004A57D6">
            <w:pPr>
              <w:adjustRightInd/>
              <w:snapToGrid/>
              <w:spacing w:after="0"/>
              <w:jc w:val="center"/>
              <w:rPr>
                <w:rFonts w:asciiTheme="minorEastAsia" w:eastAsiaTheme="minorEastAsia" w:hAnsiTheme="minorEastAsia" w:cs="宋体"/>
                <w:sz w:val="18"/>
                <w:szCs w:val="18"/>
              </w:rPr>
            </w:pPr>
            <w:r w:rsidRPr="004A57D6">
              <w:rPr>
                <w:rFonts w:asciiTheme="minorEastAsia" w:eastAsiaTheme="minorEastAsia" w:hAnsiTheme="minorEastAsia" w:cs="宋体" w:hint="eastAsia"/>
                <w:sz w:val="18"/>
                <w:szCs w:val="18"/>
              </w:rPr>
              <w:t>1、具有良好的科学道德和学风、敬业和团结协作精神；</w:t>
            </w:r>
            <w:r w:rsidRPr="004A57D6">
              <w:rPr>
                <w:rFonts w:asciiTheme="minorEastAsia" w:eastAsiaTheme="minorEastAsia" w:hAnsiTheme="minorEastAsia" w:cs="宋体" w:hint="eastAsia"/>
                <w:sz w:val="18"/>
                <w:szCs w:val="18"/>
              </w:rPr>
              <w:br/>
              <w:t>2、具备分析化学、药物制剂学、微生物学研究等的专业背景和精力；</w:t>
            </w:r>
            <w:r w:rsidRPr="004A57D6">
              <w:rPr>
                <w:rFonts w:asciiTheme="minorEastAsia" w:eastAsiaTheme="minorEastAsia" w:hAnsiTheme="minorEastAsia" w:cs="宋体" w:hint="eastAsia"/>
                <w:sz w:val="18"/>
                <w:szCs w:val="18"/>
              </w:rPr>
              <w:br/>
              <w:t>3、具有博士学位，具备教授（或研究员）技术职务，发表SCI论文不少于3篇，或在生物兽药领域取得重大成果，如国家发明专利、省部级奖项等；</w:t>
            </w:r>
            <w:r w:rsidRPr="004A57D6">
              <w:rPr>
                <w:rFonts w:asciiTheme="minorEastAsia" w:eastAsiaTheme="minorEastAsia" w:hAnsiTheme="minorEastAsia" w:cs="宋体" w:hint="eastAsia"/>
                <w:sz w:val="18"/>
                <w:szCs w:val="18"/>
              </w:rPr>
              <w:br/>
              <w:t>4、年龄45岁以下，身体健康。</w:t>
            </w:r>
          </w:p>
        </w:tc>
      </w:tr>
    </w:tbl>
    <w:p w:rsidR="00A65755" w:rsidRPr="00A65755" w:rsidRDefault="00A65755" w:rsidP="00A65755">
      <w:pPr>
        <w:shd w:val="clear" w:color="auto" w:fill="FFFFFF"/>
        <w:adjustRightInd/>
        <w:snapToGrid/>
        <w:spacing w:line="336" w:lineRule="atLeast"/>
        <w:rPr>
          <w:rFonts w:ascii="宋体" w:eastAsia="宋体" w:hAnsi="宋体" w:cs="宋体"/>
          <w:color w:val="1D1D1D"/>
          <w:sz w:val="17"/>
          <w:szCs w:val="17"/>
        </w:rPr>
      </w:pPr>
      <w:r w:rsidRPr="00A65755">
        <w:rPr>
          <w:rFonts w:ascii="宋体" w:eastAsia="宋体" w:hAnsi="宋体" w:cs="宋体" w:hint="eastAsia"/>
          <w:color w:val="1D1D1D"/>
          <w:sz w:val="17"/>
          <w:szCs w:val="17"/>
        </w:rPr>
        <w:br/>
        <w:t xml:space="preserve">　　二、聘期待遇</w:t>
      </w:r>
      <w:r w:rsidRPr="00A65755">
        <w:rPr>
          <w:rFonts w:ascii="宋体" w:eastAsia="宋体" w:hAnsi="宋体" w:cs="宋体" w:hint="eastAsia"/>
          <w:color w:val="1D1D1D"/>
          <w:sz w:val="17"/>
          <w:szCs w:val="17"/>
        </w:rPr>
        <w:br/>
        <w:t xml:space="preserve">　　（一）聘用后享受待遇和支持经费</w:t>
      </w:r>
      <w:r w:rsidRPr="00A65755">
        <w:rPr>
          <w:rFonts w:ascii="宋体" w:eastAsia="宋体" w:hAnsi="宋体" w:cs="宋体" w:hint="eastAsia"/>
          <w:color w:val="1D1D1D"/>
          <w:sz w:val="17"/>
          <w:szCs w:val="17"/>
        </w:rPr>
        <w:br/>
      </w:r>
      <w:r w:rsidRPr="00A65755">
        <w:rPr>
          <w:rFonts w:ascii="宋体" w:eastAsia="宋体" w:hAnsi="宋体" w:cs="宋体" w:hint="eastAsia"/>
          <w:color w:val="1D1D1D"/>
          <w:sz w:val="17"/>
          <w:szCs w:val="17"/>
        </w:rPr>
        <w:lastRenderedPageBreak/>
        <w:t xml:space="preserve">　　1、聘用期间，研究所为B、D类人才分别提供不少于100万、60万元科研启动费。</w:t>
      </w:r>
      <w:r w:rsidRPr="00A65755">
        <w:rPr>
          <w:rFonts w:ascii="宋体" w:eastAsia="宋体" w:hAnsi="宋体" w:cs="宋体" w:hint="eastAsia"/>
          <w:color w:val="1D1D1D"/>
          <w:sz w:val="17"/>
          <w:szCs w:val="17"/>
        </w:rPr>
        <w:br/>
        <w:t xml:space="preserve">　　2、研究所按照专业技术七级（副高）及以上专业技术职务提供相应工作条件，并在人员配置、研究生招生等方面给予倾斜支持。</w:t>
      </w:r>
      <w:r w:rsidRPr="00A65755">
        <w:rPr>
          <w:rFonts w:ascii="宋体" w:eastAsia="宋体" w:hAnsi="宋体" w:cs="宋体" w:hint="eastAsia"/>
          <w:color w:val="1D1D1D"/>
          <w:sz w:val="17"/>
          <w:szCs w:val="17"/>
        </w:rPr>
        <w:br/>
        <w:t xml:space="preserve">　　3、研究所按规定办理“青年英才计划”入选者的户口调入和家属随迁工作，协助做好子女入托或上学、配偶就业等工作。</w:t>
      </w:r>
      <w:r w:rsidRPr="00A65755">
        <w:rPr>
          <w:rFonts w:ascii="宋体" w:eastAsia="宋体" w:hAnsi="宋体" w:cs="宋体" w:hint="eastAsia"/>
          <w:color w:val="1D1D1D"/>
          <w:sz w:val="17"/>
          <w:szCs w:val="17"/>
        </w:rPr>
        <w:br/>
        <w:t xml:space="preserve">　　4、B、D类“青年英才计划”入选者在计划执行4年期间，享受研究所该岗位正式职工的工资、褔利和医疗等待遇；另外，B类入选者可再享受10万元/年的岗位补助（“国家杰青”20万元/年），D类入选者可再享受6万元/年的岗位补助。</w:t>
      </w:r>
      <w:r w:rsidRPr="00A65755">
        <w:rPr>
          <w:rFonts w:ascii="宋体" w:eastAsia="宋体" w:hAnsi="宋体" w:cs="宋体" w:hint="eastAsia"/>
          <w:color w:val="1D1D1D"/>
          <w:sz w:val="17"/>
          <w:szCs w:val="17"/>
        </w:rPr>
        <w:br/>
        <w:t xml:space="preserve">　　（二）通过农科院择优支持评审后待遇和支持经费</w:t>
      </w:r>
      <w:r w:rsidRPr="00A65755">
        <w:rPr>
          <w:rFonts w:ascii="宋体" w:eastAsia="宋体" w:hAnsi="宋体" w:cs="宋体" w:hint="eastAsia"/>
          <w:color w:val="1D1D1D"/>
          <w:sz w:val="17"/>
          <w:szCs w:val="17"/>
        </w:rPr>
        <w:br/>
        <w:t xml:space="preserve">　　引进人员到岗工作满1年后参加中国农业科学院统一组织的择优支持评审，候选人有2次申请机会，首次申请未通过可于1年后再次申请。通过择优评审并公示无异议后，经院人才工作领导小组审定，院里向审定通过者颁发“青年英才计划”入选证书并提供相应支持：</w:t>
      </w:r>
      <w:r w:rsidRPr="00A65755">
        <w:rPr>
          <w:rFonts w:ascii="宋体" w:eastAsia="宋体" w:hAnsi="宋体" w:cs="宋体" w:hint="eastAsia"/>
          <w:color w:val="1D1D1D"/>
          <w:sz w:val="17"/>
          <w:szCs w:val="17"/>
        </w:rPr>
        <w:br/>
        <w:t xml:space="preserve">　　1、院专项为B类入选者提供200万元科研启动费和100万元仪器设备费；</w:t>
      </w:r>
      <w:r w:rsidRPr="00A65755">
        <w:rPr>
          <w:rFonts w:ascii="宋体" w:eastAsia="宋体" w:hAnsi="宋体" w:cs="宋体" w:hint="eastAsia"/>
          <w:color w:val="1D1D1D"/>
          <w:sz w:val="17"/>
          <w:szCs w:val="17"/>
        </w:rPr>
        <w:br/>
        <w:t xml:space="preserve">　　2、为“国家杰青”提供300万元科研启动费和300万元仪器设备费。</w:t>
      </w:r>
      <w:r w:rsidRPr="00A65755">
        <w:rPr>
          <w:rFonts w:ascii="宋体" w:eastAsia="宋体" w:hAnsi="宋体" w:cs="宋体" w:hint="eastAsia"/>
          <w:color w:val="1D1D1D"/>
          <w:sz w:val="17"/>
          <w:szCs w:val="17"/>
        </w:rPr>
        <w:br/>
        <w:t xml:space="preserve">　　3、按照100平米住房标准为B类入选者提供安家费补助（根据兰州市上一年度商品房销售均价折算，最高不超过100万元），或优先安排购买研究所自建的政策保障性住房。</w:t>
      </w:r>
      <w:r w:rsidRPr="00A65755">
        <w:rPr>
          <w:rFonts w:ascii="宋体" w:eastAsia="宋体" w:hAnsi="宋体" w:cs="宋体" w:hint="eastAsia"/>
          <w:color w:val="1D1D1D"/>
          <w:sz w:val="17"/>
          <w:szCs w:val="17"/>
        </w:rPr>
        <w:br/>
        <w:t xml:space="preserve">　　三、招聘程序</w:t>
      </w:r>
      <w:r w:rsidRPr="00A65755">
        <w:rPr>
          <w:rFonts w:ascii="宋体" w:eastAsia="宋体" w:hAnsi="宋体" w:cs="宋体" w:hint="eastAsia"/>
          <w:color w:val="1D1D1D"/>
          <w:sz w:val="17"/>
          <w:szCs w:val="17"/>
        </w:rPr>
        <w:br/>
        <w:t xml:space="preserve">　　（一）报名和资格审查</w:t>
      </w:r>
      <w:r w:rsidRPr="00A65755">
        <w:rPr>
          <w:rFonts w:ascii="宋体" w:eastAsia="宋体" w:hAnsi="宋体" w:cs="宋体" w:hint="eastAsia"/>
          <w:color w:val="1D1D1D"/>
          <w:sz w:val="17"/>
          <w:szCs w:val="17"/>
        </w:rPr>
        <w:br/>
        <w:t xml:space="preserve">　　1、应聘人员报名。应聘人员可于公告之日起，发送报名表（见附件）到电子邮箱（邮件主题设为:应聘XX岗位+姓名），同时，将应聘材料（详见第四条）邮寄至我所，原件于面试时复核。</w:t>
      </w:r>
      <w:r w:rsidRPr="00A65755">
        <w:rPr>
          <w:rFonts w:ascii="宋体" w:eastAsia="宋体" w:hAnsi="宋体" w:cs="宋体" w:hint="eastAsia"/>
          <w:color w:val="1D1D1D"/>
          <w:sz w:val="17"/>
          <w:szCs w:val="17"/>
        </w:rPr>
        <w:br/>
        <w:t xml:space="preserve">　　2、资格审查。按照招聘岗位所需条件对应聘人员进行资格审查。</w:t>
      </w:r>
      <w:r w:rsidRPr="00A65755">
        <w:rPr>
          <w:rFonts w:ascii="宋体" w:eastAsia="宋体" w:hAnsi="宋体" w:cs="宋体" w:hint="eastAsia"/>
          <w:color w:val="1D1D1D"/>
          <w:sz w:val="17"/>
          <w:szCs w:val="17"/>
        </w:rPr>
        <w:br/>
        <w:t xml:space="preserve">　　（二）应聘答辩</w:t>
      </w:r>
      <w:r w:rsidRPr="00A65755">
        <w:rPr>
          <w:rFonts w:ascii="宋体" w:eastAsia="宋体" w:hAnsi="宋体" w:cs="宋体" w:hint="eastAsia"/>
          <w:color w:val="1D1D1D"/>
          <w:sz w:val="17"/>
          <w:szCs w:val="17"/>
        </w:rPr>
        <w:br/>
        <w:t xml:space="preserve">　　符合申报条件者在研究所“青年英才聘用委员会”上进行答辩，分别从科研能力、学术水平、已取得的科研成果等方面进行考察，由聘用委员会作出是否聘用决定。</w:t>
      </w:r>
      <w:r w:rsidRPr="00A65755">
        <w:rPr>
          <w:rFonts w:ascii="宋体" w:eastAsia="宋体" w:hAnsi="宋体" w:cs="宋体" w:hint="eastAsia"/>
          <w:color w:val="1D1D1D"/>
          <w:sz w:val="17"/>
          <w:szCs w:val="17"/>
        </w:rPr>
        <w:br/>
        <w:t xml:space="preserve">　　（三）体检、考察</w:t>
      </w:r>
      <w:r w:rsidRPr="00A65755">
        <w:rPr>
          <w:rFonts w:ascii="宋体" w:eastAsia="宋体" w:hAnsi="宋体" w:cs="宋体" w:hint="eastAsia"/>
          <w:color w:val="1D1D1D"/>
          <w:sz w:val="17"/>
          <w:szCs w:val="17"/>
        </w:rPr>
        <w:br/>
        <w:t xml:space="preserve">　　安排拟聘用人员入职体检，并进行考察。</w:t>
      </w:r>
      <w:r w:rsidRPr="00A65755">
        <w:rPr>
          <w:rFonts w:ascii="宋体" w:eastAsia="宋体" w:hAnsi="宋体" w:cs="宋体" w:hint="eastAsia"/>
          <w:color w:val="1D1D1D"/>
          <w:sz w:val="17"/>
          <w:szCs w:val="17"/>
        </w:rPr>
        <w:br/>
        <w:t xml:space="preserve">　　体检参照《公务员录用体检通用标准（试行）》有关操作规程执行。</w:t>
      </w:r>
      <w:r w:rsidRPr="00A65755">
        <w:rPr>
          <w:rFonts w:ascii="宋体" w:eastAsia="宋体" w:hAnsi="宋体" w:cs="宋体" w:hint="eastAsia"/>
          <w:color w:val="1D1D1D"/>
          <w:sz w:val="17"/>
          <w:szCs w:val="17"/>
        </w:rPr>
        <w:br/>
        <w:t xml:space="preserve">　　（四）公示、报院备案审核</w:t>
      </w:r>
      <w:r w:rsidRPr="00A65755">
        <w:rPr>
          <w:rFonts w:ascii="宋体" w:eastAsia="宋体" w:hAnsi="宋体" w:cs="宋体" w:hint="eastAsia"/>
          <w:color w:val="1D1D1D"/>
          <w:sz w:val="17"/>
          <w:szCs w:val="17"/>
        </w:rPr>
        <w:br/>
        <w:t xml:space="preserve">　　经体检、考察合格的拟聘用人员，在网上公示7个工作日。公示期满，对拟聘用人员没有异议或反映有问题经查实不影响聘用的，报中国农业科学院备案审核。</w:t>
      </w:r>
      <w:r w:rsidRPr="00A65755">
        <w:rPr>
          <w:rFonts w:ascii="宋体" w:eastAsia="宋体" w:hAnsi="宋体" w:cs="宋体" w:hint="eastAsia"/>
          <w:color w:val="1D1D1D"/>
          <w:sz w:val="17"/>
          <w:szCs w:val="17"/>
        </w:rPr>
        <w:br/>
        <w:t xml:space="preserve">　　（五）签订管理协议</w:t>
      </w:r>
      <w:r w:rsidRPr="00A65755">
        <w:rPr>
          <w:rFonts w:ascii="宋体" w:eastAsia="宋体" w:hAnsi="宋体" w:cs="宋体" w:hint="eastAsia"/>
          <w:color w:val="1D1D1D"/>
          <w:sz w:val="17"/>
          <w:szCs w:val="17"/>
        </w:rPr>
        <w:br/>
        <w:t xml:space="preserve">　　经中国农科院人才工作领导小组办公室备案审核后，研究所与拟聘用人员签订《中国农业科学院“青年英才计划”管理协议》，正式聘用。</w:t>
      </w:r>
      <w:r w:rsidRPr="00A65755">
        <w:rPr>
          <w:rFonts w:ascii="宋体" w:eastAsia="宋体" w:hAnsi="宋体" w:cs="宋体" w:hint="eastAsia"/>
          <w:color w:val="1D1D1D"/>
          <w:sz w:val="17"/>
          <w:szCs w:val="17"/>
        </w:rPr>
        <w:br/>
        <w:t xml:space="preserve">　　四、应聘材料</w:t>
      </w:r>
      <w:r w:rsidRPr="00A65755">
        <w:rPr>
          <w:rFonts w:ascii="宋体" w:eastAsia="宋体" w:hAnsi="宋体" w:cs="宋体" w:hint="eastAsia"/>
          <w:color w:val="1D1D1D"/>
          <w:sz w:val="17"/>
          <w:szCs w:val="17"/>
        </w:rPr>
        <w:br/>
        <w:t xml:space="preserve">　　1、候选人须提供本人简历一份；</w:t>
      </w:r>
      <w:r w:rsidRPr="00A65755">
        <w:rPr>
          <w:rFonts w:ascii="宋体" w:eastAsia="宋体" w:hAnsi="宋体" w:cs="宋体" w:hint="eastAsia"/>
          <w:color w:val="1D1D1D"/>
          <w:sz w:val="17"/>
          <w:szCs w:val="17"/>
        </w:rPr>
        <w:br/>
        <w:t xml:space="preserve">　　2、候选人须提供至少两封国内外相关领域专家推荐信；</w:t>
      </w:r>
      <w:r w:rsidRPr="00A65755">
        <w:rPr>
          <w:rFonts w:ascii="宋体" w:eastAsia="宋体" w:hAnsi="宋体" w:cs="宋体" w:hint="eastAsia"/>
          <w:color w:val="1D1D1D"/>
          <w:sz w:val="17"/>
          <w:szCs w:val="17"/>
        </w:rPr>
        <w:br/>
        <w:t xml:space="preserve">　　3、候选人须提供博士毕业证及博士学位证书复印件各一份，或博士论文答辩委员会通过并建议授予其博士学位的决议书（须加盖博士毕业学校研究生院学位办公章）。</w:t>
      </w:r>
      <w:r w:rsidRPr="00A65755">
        <w:rPr>
          <w:rFonts w:ascii="宋体" w:eastAsia="宋体" w:hAnsi="宋体" w:cs="宋体" w:hint="eastAsia"/>
          <w:color w:val="1D1D1D"/>
          <w:sz w:val="17"/>
          <w:szCs w:val="17"/>
        </w:rPr>
        <w:br/>
      </w:r>
      <w:r w:rsidRPr="00A65755">
        <w:rPr>
          <w:rFonts w:ascii="宋体" w:eastAsia="宋体" w:hAnsi="宋体" w:cs="宋体" w:hint="eastAsia"/>
          <w:color w:val="1D1D1D"/>
          <w:sz w:val="17"/>
          <w:szCs w:val="17"/>
        </w:rPr>
        <w:lastRenderedPageBreak/>
        <w:t xml:space="preserve">　　4、各种成果和奖励证书复印件；</w:t>
      </w:r>
      <w:r w:rsidRPr="00A65755">
        <w:rPr>
          <w:rFonts w:ascii="宋体" w:eastAsia="宋体" w:hAnsi="宋体" w:cs="宋体" w:hint="eastAsia"/>
          <w:color w:val="1D1D1D"/>
          <w:sz w:val="17"/>
          <w:szCs w:val="17"/>
        </w:rPr>
        <w:br/>
        <w:t xml:space="preserve">　　5、专业技术职务资格证。</w:t>
      </w:r>
      <w:r w:rsidRPr="00A65755">
        <w:rPr>
          <w:rFonts w:ascii="宋体" w:eastAsia="宋体" w:hAnsi="宋体" w:cs="宋体" w:hint="eastAsia"/>
          <w:color w:val="1D1D1D"/>
          <w:sz w:val="17"/>
          <w:szCs w:val="17"/>
        </w:rPr>
        <w:br/>
        <w:t xml:space="preserve">　　五、联系方式</w:t>
      </w:r>
      <w:r w:rsidRPr="00A65755">
        <w:rPr>
          <w:rFonts w:ascii="宋体" w:eastAsia="宋体" w:hAnsi="宋体" w:cs="宋体" w:hint="eastAsia"/>
          <w:color w:val="1D1D1D"/>
          <w:sz w:val="17"/>
          <w:szCs w:val="17"/>
        </w:rPr>
        <w:br/>
        <w:t xml:space="preserve">　　通讯地址：甘肃省兰州市七里河区硷沟沿335号，中国农业科学院</w:t>
      </w:r>
      <w:hyperlink r:id="rId8" w:tgtFrame="_blank" w:history="1">
        <w:r w:rsidRPr="00A65755">
          <w:rPr>
            <w:rFonts w:ascii="宋体" w:eastAsia="宋体" w:hAnsi="宋体" w:cs="宋体" w:hint="eastAsia"/>
            <w:color w:val="0000FF"/>
            <w:sz w:val="17"/>
            <w:szCs w:val="17"/>
          </w:rPr>
          <w:t>兰州畜牧与兽药研究所</w:t>
        </w:r>
      </w:hyperlink>
      <w:r w:rsidRPr="00A65755">
        <w:rPr>
          <w:rFonts w:ascii="宋体" w:eastAsia="宋体" w:hAnsi="宋体" w:cs="宋体" w:hint="eastAsia"/>
          <w:color w:val="1D1D1D"/>
          <w:sz w:val="17"/>
          <w:szCs w:val="17"/>
        </w:rPr>
        <w:br/>
        <w:t xml:space="preserve">　　邮 编：730050</w:t>
      </w:r>
      <w:r w:rsidRPr="00A65755">
        <w:rPr>
          <w:rFonts w:ascii="宋体" w:eastAsia="宋体" w:hAnsi="宋体" w:cs="宋体" w:hint="eastAsia"/>
          <w:color w:val="1D1D1D"/>
          <w:sz w:val="17"/>
          <w:szCs w:val="17"/>
        </w:rPr>
        <w:br/>
        <w:t xml:space="preserve">　　联 系 人：吴晓睿 杨振刚</w:t>
      </w:r>
      <w:r w:rsidRPr="00A65755">
        <w:rPr>
          <w:rFonts w:ascii="宋体" w:eastAsia="宋体" w:hAnsi="宋体" w:cs="宋体" w:hint="eastAsia"/>
          <w:color w:val="1D1D1D"/>
          <w:sz w:val="17"/>
          <w:szCs w:val="17"/>
        </w:rPr>
        <w:br/>
        <w:t xml:space="preserve">　　联系电话：0931-2115193 2115591 </w:t>
      </w:r>
      <w:r w:rsidRPr="00A65755">
        <w:rPr>
          <w:rFonts w:ascii="宋体" w:eastAsia="宋体" w:hAnsi="宋体" w:cs="宋体" w:hint="eastAsia"/>
          <w:color w:val="1D1D1D"/>
          <w:sz w:val="17"/>
          <w:szCs w:val="17"/>
        </w:rPr>
        <w:br/>
        <w:t xml:space="preserve">　　电子邮件：</w:t>
      </w:r>
      <w:hyperlink r:id="rId9" w:history="1">
        <w:r w:rsidRPr="00A65755">
          <w:rPr>
            <w:rFonts w:ascii="宋体" w:eastAsia="宋体" w:hAnsi="宋体" w:cs="宋体" w:hint="eastAsia"/>
            <w:color w:val="0000FF"/>
            <w:sz w:val="17"/>
            <w:szCs w:val="17"/>
          </w:rPr>
          <w:t>mysdbrsc@163.com</w:t>
        </w:r>
      </w:hyperlink>
      <w:r w:rsidRPr="00A65755">
        <w:rPr>
          <w:rFonts w:ascii="宋体" w:eastAsia="宋体" w:hAnsi="宋体" w:cs="宋体" w:hint="eastAsia"/>
          <w:color w:val="1D1D1D"/>
          <w:sz w:val="17"/>
          <w:szCs w:val="17"/>
        </w:rPr>
        <w:t xml:space="preserve">　</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29A7" w:rsidRDefault="005A29A7" w:rsidP="00A65755">
      <w:pPr>
        <w:spacing w:after="0"/>
      </w:pPr>
      <w:r>
        <w:separator/>
      </w:r>
    </w:p>
  </w:endnote>
  <w:endnote w:type="continuationSeparator" w:id="0">
    <w:p w:rsidR="005A29A7" w:rsidRDefault="005A29A7" w:rsidP="00A6575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29A7" w:rsidRDefault="005A29A7" w:rsidP="00A65755">
      <w:pPr>
        <w:spacing w:after="0"/>
      </w:pPr>
      <w:r>
        <w:separator/>
      </w:r>
    </w:p>
  </w:footnote>
  <w:footnote w:type="continuationSeparator" w:id="0">
    <w:p w:rsidR="005A29A7" w:rsidRDefault="005A29A7" w:rsidP="00A65755">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323B43"/>
    <w:rsid w:val="003D37D8"/>
    <w:rsid w:val="00426133"/>
    <w:rsid w:val="004358AB"/>
    <w:rsid w:val="004A57D6"/>
    <w:rsid w:val="005A29A7"/>
    <w:rsid w:val="008A2569"/>
    <w:rsid w:val="008B7726"/>
    <w:rsid w:val="009457D6"/>
    <w:rsid w:val="00A65755"/>
    <w:rsid w:val="00CF3029"/>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65755"/>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A65755"/>
    <w:rPr>
      <w:rFonts w:ascii="Tahoma" w:hAnsi="Tahoma"/>
      <w:sz w:val="18"/>
      <w:szCs w:val="18"/>
    </w:rPr>
  </w:style>
  <w:style w:type="paragraph" w:styleId="a4">
    <w:name w:val="footer"/>
    <w:basedOn w:val="a"/>
    <w:link w:val="Char0"/>
    <w:uiPriority w:val="99"/>
    <w:semiHidden/>
    <w:unhideWhenUsed/>
    <w:rsid w:val="00A65755"/>
    <w:pPr>
      <w:tabs>
        <w:tab w:val="center" w:pos="4153"/>
        <w:tab w:val="right" w:pos="8306"/>
      </w:tabs>
    </w:pPr>
    <w:rPr>
      <w:sz w:val="18"/>
      <w:szCs w:val="18"/>
    </w:rPr>
  </w:style>
  <w:style w:type="character" w:customStyle="1" w:styleId="Char0">
    <w:name w:val="页脚 Char"/>
    <w:basedOn w:val="a0"/>
    <w:link w:val="a4"/>
    <w:uiPriority w:val="99"/>
    <w:semiHidden/>
    <w:rsid w:val="00A65755"/>
    <w:rPr>
      <w:rFonts w:ascii="Tahoma" w:hAnsi="Tahoma"/>
      <w:sz w:val="18"/>
      <w:szCs w:val="18"/>
    </w:rPr>
  </w:style>
  <w:style w:type="paragraph" w:styleId="a5">
    <w:name w:val="Normal (Web)"/>
    <w:basedOn w:val="a"/>
    <w:uiPriority w:val="99"/>
    <w:unhideWhenUsed/>
    <w:rsid w:val="00A65755"/>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581723496">
      <w:bodyDiv w:val="1"/>
      <w:marLeft w:val="0"/>
      <w:marRight w:val="0"/>
      <w:marTop w:val="0"/>
      <w:marBottom w:val="0"/>
      <w:divBdr>
        <w:top w:val="none" w:sz="0" w:space="0" w:color="auto"/>
        <w:left w:val="none" w:sz="0" w:space="0" w:color="auto"/>
        <w:bottom w:val="none" w:sz="0" w:space="0" w:color="auto"/>
        <w:right w:val="none" w:sz="0" w:space="0" w:color="auto"/>
      </w:divBdr>
    </w:div>
    <w:div w:id="828983079">
      <w:bodyDiv w:val="1"/>
      <w:marLeft w:val="0"/>
      <w:marRight w:val="0"/>
      <w:marTop w:val="0"/>
      <w:marBottom w:val="0"/>
      <w:divBdr>
        <w:top w:val="none" w:sz="0" w:space="0" w:color="auto"/>
        <w:left w:val="none" w:sz="0" w:space="0" w:color="auto"/>
        <w:bottom w:val="none" w:sz="0" w:space="0" w:color="auto"/>
        <w:right w:val="none" w:sz="0" w:space="0" w:color="auto"/>
      </w:divBdr>
      <w:divsChild>
        <w:div w:id="1537355200">
          <w:marLeft w:val="0"/>
          <w:marRight w:val="0"/>
          <w:marTop w:val="0"/>
          <w:marBottom w:val="0"/>
          <w:divBdr>
            <w:top w:val="none" w:sz="0" w:space="0" w:color="auto"/>
            <w:left w:val="none" w:sz="0" w:space="0" w:color="auto"/>
            <w:bottom w:val="none" w:sz="0" w:space="0" w:color="auto"/>
            <w:right w:val="none" w:sz="0" w:space="0" w:color="auto"/>
          </w:divBdr>
          <w:divsChild>
            <w:div w:id="995650687">
              <w:marLeft w:val="0"/>
              <w:marRight w:val="0"/>
              <w:marTop w:val="0"/>
              <w:marBottom w:val="0"/>
              <w:divBdr>
                <w:top w:val="none" w:sz="0" w:space="0" w:color="auto"/>
                <w:left w:val="none" w:sz="0" w:space="0" w:color="auto"/>
                <w:bottom w:val="none" w:sz="0" w:space="0" w:color="auto"/>
                <w:right w:val="none" w:sz="0" w:space="0" w:color="auto"/>
              </w:divBdr>
              <w:divsChild>
                <w:div w:id="1236818632">
                  <w:marLeft w:val="0"/>
                  <w:marRight w:val="0"/>
                  <w:marTop w:val="0"/>
                  <w:marBottom w:val="0"/>
                  <w:divBdr>
                    <w:top w:val="none" w:sz="0" w:space="0" w:color="auto"/>
                    <w:left w:val="none" w:sz="0" w:space="0" w:color="auto"/>
                    <w:bottom w:val="none" w:sz="0" w:space="0" w:color="auto"/>
                    <w:right w:val="none" w:sz="0" w:space="0" w:color="auto"/>
                  </w:divBdr>
                  <w:divsChild>
                    <w:div w:id="1726367644">
                      <w:marLeft w:val="0"/>
                      <w:marRight w:val="0"/>
                      <w:marTop w:val="0"/>
                      <w:marBottom w:val="0"/>
                      <w:divBdr>
                        <w:top w:val="none" w:sz="0" w:space="0" w:color="auto"/>
                        <w:left w:val="none" w:sz="0" w:space="0" w:color="auto"/>
                        <w:bottom w:val="none" w:sz="0" w:space="0" w:color="auto"/>
                        <w:right w:val="none" w:sz="0" w:space="0" w:color="auto"/>
                      </w:divBdr>
                      <w:divsChild>
                        <w:div w:id="1254362709">
                          <w:marLeft w:val="120"/>
                          <w:marRight w:val="0"/>
                          <w:marTop w:val="120"/>
                          <w:marBottom w:val="0"/>
                          <w:divBdr>
                            <w:top w:val="none" w:sz="0" w:space="0" w:color="auto"/>
                            <w:left w:val="none" w:sz="0" w:space="0" w:color="auto"/>
                            <w:bottom w:val="none" w:sz="0" w:space="0" w:color="auto"/>
                            <w:right w:val="none" w:sz="0" w:space="0" w:color="auto"/>
                          </w:divBdr>
                        </w:div>
                        <w:div w:id="1208487916">
                          <w:marLeft w:val="0"/>
                          <w:marRight w:val="0"/>
                          <w:marTop w:val="0"/>
                          <w:marBottom w:val="0"/>
                          <w:divBdr>
                            <w:top w:val="none" w:sz="0" w:space="0" w:color="auto"/>
                            <w:left w:val="none" w:sz="0" w:space="0" w:color="auto"/>
                            <w:bottom w:val="none" w:sz="0" w:space="0" w:color="auto"/>
                            <w:right w:val="none" w:sz="0" w:space="0" w:color="auto"/>
                          </w:divBdr>
                          <w:divsChild>
                            <w:div w:id="361367341">
                              <w:marLeft w:val="120"/>
                              <w:marRight w:val="0"/>
                              <w:marTop w:val="0"/>
                              <w:marBottom w:val="0"/>
                              <w:divBdr>
                                <w:top w:val="none" w:sz="0" w:space="0" w:color="auto"/>
                                <w:left w:val="none" w:sz="0" w:space="0" w:color="auto"/>
                                <w:bottom w:val="none" w:sz="0" w:space="0" w:color="auto"/>
                                <w:right w:val="none" w:sz="0" w:space="0" w:color="auto"/>
                              </w:divBdr>
                              <w:divsChild>
                                <w:div w:id="19024488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as.cn/jg/yzgsw/51184.shtml" TargetMode="External"/><Relationship Id="rId3" Type="http://schemas.openxmlformats.org/officeDocument/2006/relationships/webSettings" Target="webSettings.xml"/><Relationship Id="rId7" Type="http://schemas.openxmlformats.org/officeDocument/2006/relationships/hyperlink" Target="http://www.lzmy.org.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aas.cn/jg/yzgsw/51184.shtm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mysdbrsc@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527</Words>
  <Characters>3007</Characters>
  <Application>Microsoft Office Word</Application>
  <DocSecurity>0</DocSecurity>
  <Lines>25</Lines>
  <Paragraphs>7</Paragraphs>
  <ScaleCrop>false</ScaleCrop>
  <Company/>
  <LinksUpToDate>false</LinksUpToDate>
  <CharactersWithSpaces>3527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zhangli</dc:creator>
  <cp:keywords/>
  <dc:description/>
  <cp:lastModifiedBy>zhangli</cp:lastModifiedBy>
  <cp:revision>4</cp:revision>
  <dcterms:created xsi:type="dcterms:W3CDTF">2008-09-11T17:20:00Z</dcterms:created>
  <dcterms:modified xsi:type="dcterms:W3CDTF">2015-04-16T06:29:00Z</dcterms:modified>
</cp:coreProperties>
</file>